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FB3F5" w14:textId="50197EFD" w:rsidR="00153249" w:rsidRPr="00B1103B" w:rsidRDefault="00D34258">
      <w:pPr>
        <w:pStyle w:val="Heading1"/>
        <w:rPr>
          <w:sz w:val="28"/>
          <w:szCs w:val="28"/>
        </w:rPr>
      </w:pPr>
      <w:bookmarkStart w:id="0" w:name="Xf2a99bd529291b7f5476b8bb594957e31e85821"/>
      <w:r>
        <w:rPr>
          <w:sz w:val="28"/>
          <w:szCs w:val="28"/>
        </w:rPr>
        <w:t>A</w:t>
      </w:r>
      <w:r w:rsidR="001B1819" w:rsidRPr="00B1103B">
        <w:rPr>
          <w:sz w:val="28"/>
          <w:szCs w:val="28"/>
        </w:rPr>
        <w:t xml:space="preserve">n exploration of </w:t>
      </w:r>
      <w:r w:rsidR="004F6BDD" w:rsidRPr="00B1103B">
        <w:rPr>
          <w:sz w:val="28"/>
          <w:szCs w:val="28"/>
        </w:rPr>
        <w:t>the practical use of the Johari Window</w:t>
      </w:r>
    </w:p>
    <w:p w14:paraId="542FB3F6" w14:textId="4A0430FB" w:rsidR="00153249" w:rsidRDefault="002B136B">
      <w:pPr>
        <w:pStyle w:val="Heading6"/>
      </w:pPr>
      <w:bookmarkStart w:id="1" w:name="X280c5a53a8e895ff9461170eb371ff43b0be52a"/>
      <w:r>
        <w:t xml:space="preserve">Andrew Gibbons in a learning </w:t>
      </w:r>
      <w:r w:rsidR="0004228C">
        <w:t xml:space="preserve">conversation </w:t>
      </w:r>
      <w:r w:rsidR="00377D84">
        <w:t>with Rebecca Norton</w:t>
      </w:r>
    </w:p>
    <w:p w14:paraId="542FB3F7" w14:textId="0D1C064E" w:rsidR="00153249" w:rsidRDefault="00383BE9">
      <w:pPr>
        <w:pStyle w:val="FirstParagraph"/>
      </w:pPr>
      <w:r>
        <w:rPr>
          <w:b/>
          <w:bCs/>
        </w:rPr>
        <w:t>Rebecca</w:t>
      </w:r>
      <w:r w:rsidR="00455A97">
        <w:br/>
      </w:r>
      <w:r w:rsidR="00F33DF3">
        <w:t>W</w:t>
      </w:r>
      <w:r w:rsidR="00455A97">
        <w:t xml:space="preserve">e’re catching up after our webinar on Friday, which was </w:t>
      </w:r>
      <w:proofErr w:type="gramStart"/>
      <w:r w:rsidR="00455A97">
        <w:t>really interesting</w:t>
      </w:r>
      <w:proofErr w:type="gramEnd"/>
      <w:r w:rsidR="00455A97">
        <w:t xml:space="preserve">. We were talking about the Johari Window, we invited people to come along and discuss this model with us, and it went </w:t>
      </w:r>
      <w:proofErr w:type="gramStart"/>
      <w:r w:rsidR="00455A97">
        <w:t>really well</w:t>
      </w:r>
      <w:proofErr w:type="gramEnd"/>
      <w:r w:rsidR="00455A97">
        <w:t xml:space="preserve">. We didn’t record that session because we wanted everybody </w:t>
      </w:r>
      <w:proofErr w:type="gramStart"/>
      <w:r w:rsidR="00455A97">
        <w:t xml:space="preserve">to </w:t>
      </w:r>
      <w:r w:rsidR="008E523E">
        <w:t>be</w:t>
      </w:r>
      <w:proofErr w:type="gramEnd"/>
      <w:r w:rsidR="008E523E">
        <w:t xml:space="preserve"> </w:t>
      </w:r>
      <w:r w:rsidR="00455A97">
        <w:t xml:space="preserve">feel </w:t>
      </w:r>
      <w:r w:rsidR="00FB609E">
        <w:t xml:space="preserve">free </w:t>
      </w:r>
      <w:r w:rsidR="00455A97">
        <w:t xml:space="preserve">to engage as much or as little as they wanted. </w:t>
      </w:r>
      <w:r w:rsidR="00FB609E">
        <w:t>W</w:t>
      </w:r>
      <w:r w:rsidR="00455A97">
        <w:t>e decided that we would have a bit of a reflection and a review session afterwards.</w:t>
      </w:r>
    </w:p>
    <w:p w14:paraId="542FB3F8" w14:textId="12DB1841" w:rsidR="00153249" w:rsidRDefault="00203EB0">
      <w:pPr>
        <w:pStyle w:val="BodyText"/>
      </w:pPr>
      <w:r>
        <w:rPr>
          <w:b/>
          <w:bCs/>
        </w:rPr>
        <w:t>Rebecca</w:t>
      </w:r>
      <w:r w:rsidR="00455A97">
        <w:br/>
        <w:t>So this is what we’re doing today.</w:t>
      </w:r>
    </w:p>
    <w:p w14:paraId="769B42D8" w14:textId="4BA43639" w:rsidR="002C160C" w:rsidRDefault="00203EB0">
      <w:pPr>
        <w:pStyle w:val="BodyText"/>
      </w:pPr>
      <w:r>
        <w:rPr>
          <w:b/>
          <w:bCs/>
        </w:rPr>
        <w:t>Andrew</w:t>
      </w:r>
      <w:r w:rsidR="00455A97">
        <w:br/>
        <w:t xml:space="preserve">It did go </w:t>
      </w:r>
      <w:proofErr w:type="gramStart"/>
      <w:r w:rsidR="00455A97">
        <w:t>really well</w:t>
      </w:r>
      <w:proofErr w:type="gramEnd"/>
      <w:r w:rsidR="00455A97">
        <w:t xml:space="preserve">. We would say that, wouldn’t we? I think it genuinely did. We had an invited group of a small number of people. They were the right people with a very different, for such a small group, perspective on this. Some </w:t>
      </w:r>
      <w:proofErr w:type="gramStart"/>
      <w:r w:rsidR="00455A97">
        <w:t>unfamiliar</w:t>
      </w:r>
      <w:proofErr w:type="gramEnd"/>
      <w:r w:rsidR="00455A97">
        <w:t xml:space="preserve"> with </w:t>
      </w:r>
      <w:r w:rsidR="00EC5A5E">
        <w:t>the model, s</w:t>
      </w:r>
      <w:r w:rsidR="00455A97">
        <w:t xml:space="preserve">ome </w:t>
      </w:r>
      <w:proofErr w:type="gramStart"/>
      <w:r w:rsidR="00455A97">
        <w:t>familiar</w:t>
      </w:r>
      <w:proofErr w:type="gramEnd"/>
      <w:r w:rsidR="00455A97">
        <w:t xml:space="preserve"> but </w:t>
      </w:r>
      <w:proofErr w:type="gramStart"/>
      <w:r w:rsidR="00455A97">
        <w:t>hadn’t</w:t>
      </w:r>
      <w:proofErr w:type="gramEnd"/>
      <w:r w:rsidR="00455A97">
        <w:t xml:space="preserve"> used it particularly deeply. Others probably </w:t>
      </w:r>
      <w:r w:rsidR="00EC5A5E">
        <w:t xml:space="preserve">have </w:t>
      </w:r>
      <w:r w:rsidR="00455A97">
        <w:t>had a d</w:t>
      </w:r>
      <w:r w:rsidR="00EC5A5E">
        <w:t>abble</w:t>
      </w:r>
      <w:r w:rsidR="00455A97">
        <w:t>, so we were able to take people deeper. I’m really pleased that I feel genuinely that people went away with something</w:t>
      </w:r>
      <w:r w:rsidR="003F7729">
        <w:t xml:space="preserve"> worthwhile</w:t>
      </w:r>
      <w:r w:rsidR="00F548CA">
        <w:t>.</w:t>
      </w:r>
    </w:p>
    <w:p w14:paraId="32ACC206" w14:textId="52A7821D" w:rsidR="002C160C" w:rsidRDefault="00D34258">
      <w:pPr>
        <w:pStyle w:val="BodyText"/>
      </w:pPr>
      <w:r>
        <w:rPr>
          <w:noProof/>
        </w:rPr>
        <w:drawing>
          <wp:inline distT="0" distB="0" distL="0" distR="0" wp14:anchorId="5C896B6D" wp14:editId="5DA1A0EA">
            <wp:extent cx="3043238" cy="2446928"/>
            <wp:effectExtent l="0" t="0" r="0" b="0"/>
            <wp:docPr id="1739687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53205" cy="2454942"/>
                    </a:xfrm>
                    <a:prstGeom prst="rect">
                      <a:avLst/>
                    </a:prstGeom>
                    <a:noFill/>
                    <a:ln>
                      <a:noFill/>
                    </a:ln>
                  </pic:spPr>
                </pic:pic>
              </a:graphicData>
            </a:graphic>
          </wp:inline>
        </w:drawing>
      </w:r>
    </w:p>
    <w:p w14:paraId="6D0DF591" w14:textId="77777777" w:rsidR="00F13C48" w:rsidRDefault="004178DC" w:rsidP="007E5F0E">
      <w:pPr>
        <w:spacing w:before="100" w:after="180"/>
        <w:rPr>
          <w:rFonts w:ascii="Arial" w:eastAsia="Arial" w:hAnsi="Arial" w:cs="Arial"/>
          <w:color w:val="000000" w:themeColor="text1"/>
        </w:rPr>
      </w:pPr>
      <w:r w:rsidRPr="004178DC">
        <w:rPr>
          <w:rFonts w:ascii="Arial" w:eastAsia="Arial" w:hAnsi="Arial" w:cs="Arial"/>
          <w:b/>
          <w:bCs/>
          <w:color w:val="000000" w:themeColor="text1"/>
        </w:rPr>
        <w:t>Andrew</w:t>
      </w:r>
      <w:r w:rsidRPr="004178DC">
        <w:rPr>
          <w:rFonts w:ascii="Arial" w:eastAsia="Arial" w:hAnsi="Arial" w:cs="Arial"/>
          <w:color w:val="000000" w:themeColor="text1"/>
        </w:rPr>
        <w:br/>
        <w:t xml:space="preserve">It’s a visual informed by fifty-six adjectives, which Luft and Ingham put together in 1955, and those adjectives start the process of informing the size of the panes of the window. That’s a step I’m starting to </w:t>
      </w:r>
      <w:proofErr w:type="spellStart"/>
      <w:r w:rsidRPr="004178DC">
        <w:rPr>
          <w:rFonts w:ascii="Arial" w:eastAsia="Arial" w:hAnsi="Arial" w:cs="Arial"/>
          <w:color w:val="000000" w:themeColor="text1"/>
        </w:rPr>
        <w:t>realise</w:t>
      </w:r>
      <w:proofErr w:type="spellEnd"/>
      <w:r w:rsidRPr="004178DC">
        <w:rPr>
          <w:rFonts w:ascii="Arial" w:eastAsia="Arial" w:hAnsi="Arial" w:cs="Arial"/>
          <w:color w:val="000000" w:themeColor="text1"/>
        </w:rPr>
        <w:t xml:space="preserve"> a lot of people, however familiar with Johari, have never taken. Many haven’t taken the word-driven means by which you </w:t>
      </w:r>
      <w:proofErr w:type="gramStart"/>
      <w:r w:rsidRPr="004178DC">
        <w:rPr>
          <w:rFonts w:ascii="Arial" w:eastAsia="Arial" w:hAnsi="Arial" w:cs="Arial"/>
          <w:color w:val="000000" w:themeColor="text1"/>
        </w:rPr>
        <w:t>actually become</w:t>
      </w:r>
      <w:proofErr w:type="gramEnd"/>
      <w:r w:rsidRPr="004178DC">
        <w:rPr>
          <w:rFonts w:ascii="Arial" w:eastAsia="Arial" w:hAnsi="Arial" w:cs="Arial"/>
          <w:color w:val="000000" w:themeColor="text1"/>
        </w:rPr>
        <w:t xml:space="preserve"> informed about the pane sizes of the window through the different or similar perceptions of others to your views of yourself.</w:t>
      </w:r>
    </w:p>
    <w:p w14:paraId="542FB3FA" w14:textId="5C16DD99" w:rsidR="00153249" w:rsidRDefault="007E19F3" w:rsidP="007E5F0E">
      <w:pPr>
        <w:spacing w:before="100" w:after="180"/>
      </w:pPr>
      <w:r w:rsidRPr="007E19F3">
        <w:rPr>
          <w:rFonts w:ascii="Arial" w:eastAsia="Arial" w:hAnsi="Arial" w:cs="Arial"/>
          <w:color w:val="000000" w:themeColor="text1"/>
        </w:rPr>
        <w:object w:dxaOrig="9586" w:dyaOrig="8757" w14:anchorId="557195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9.25pt;height:438pt" o:ole="">
            <v:imagedata r:id="rId6" o:title=""/>
          </v:shape>
          <o:OLEObject Type="Embed" ProgID="Word.Document.12" ShapeID="_x0000_i1025" DrawAspect="Content" ObjectID="_1854609087" r:id="rId7">
            <o:FieldCodes>\s</o:FieldCodes>
          </o:OLEObject>
        </w:object>
      </w:r>
      <w:r w:rsidR="0096645F" w:rsidRPr="0075724A">
        <w:rPr>
          <w:rFonts w:ascii="Arial" w:hAnsi="Arial" w:cs="Arial"/>
          <w:b/>
          <w:bCs/>
        </w:rPr>
        <w:t>Rebecca</w:t>
      </w:r>
      <w:r w:rsidR="00455A97">
        <w:br/>
        <w:t xml:space="preserve">The feedback I’ve </w:t>
      </w:r>
      <w:proofErr w:type="gramStart"/>
      <w:r w:rsidR="00455A97">
        <w:t>had</w:t>
      </w:r>
      <w:proofErr w:type="gramEnd"/>
      <w:r w:rsidR="00455A97">
        <w:t xml:space="preserve"> and you’ve had since suggests that people went away with </w:t>
      </w:r>
      <w:r w:rsidR="00F548CA">
        <w:t>new</w:t>
      </w:r>
      <w:r w:rsidR="00455A97">
        <w:t xml:space="preserve"> insights and value.</w:t>
      </w:r>
      <w:r w:rsidR="00F548CA">
        <w:t xml:space="preserve"> </w:t>
      </w:r>
      <w:r w:rsidR="000B6D1C">
        <w:t>I hope it means more use of the Johari Window.</w:t>
      </w:r>
    </w:p>
    <w:p w14:paraId="542FB3FC" w14:textId="7AF5285D" w:rsidR="00153249" w:rsidRDefault="00203EB0">
      <w:pPr>
        <w:pStyle w:val="BodyText"/>
      </w:pPr>
      <w:r>
        <w:rPr>
          <w:b/>
          <w:bCs/>
        </w:rPr>
        <w:t>Rebecca</w:t>
      </w:r>
      <w:r w:rsidR="00455A97">
        <w:br/>
        <w:t xml:space="preserve">So this almost feels like a natural step in terms of what do we do with the information we gathered </w:t>
      </w:r>
      <w:r w:rsidR="000B6D1C">
        <w:t>from</w:t>
      </w:r>
      <w:r w:rsidR="00455A97">
        <w:t xml:space="preserve"> the webinar</w:t>
      </w:r>
      <w:r w:rsidR="00F40E43">
        <w:t>. W</w:t>
      </w:r>
      <w:r w:rsidR="00455A97">
        <w:t>e</w:t>
      </w:r>
      <w:r w:rsidR="005B6D37">
        <w:t>’ve</w:t>
      </w:r>
      <w:r w:rsidR="00455A97">
        <w:t xml:space="preserve"> had a brief catch up before</w:t>
      </w:r>
      <w:r w:rsidR="005B6D37">
        <w:t xml:space="preserve"> this recording,</w:t>
      </w:r>
      <w:r w:rsidR="00455A97">
        <w:t xml:space="preserve"> and there </w:t>
      </w:r>
      <w:r w:rsidR="005B6D37">
        <w:t>are</w:t>
      </w:r>
      <w:r w:rsidR="00455A97">
        <w:t xml:space="preserve"> a few key themes that came out for us</w:t>
      </w:r>
      <w:r w:rsidR="001F1EE4">
        <w:t xml:space="preserve"> that are well worth reviewing</w:t>
      </w:r>
      <w:r w:rsidR="00A83744">
        <w:t xml:space="preserve"> and sharing.</w:t>
      </w:r>
    </w:p>
    <w:p w14:paraId="542FB3FD" w14:textId="2BD16830" w:rsidR="00153249" w:rsidRDefault="00203EB0">
      <w:pPr>
        <w:pStyle w:val="BodyText"/>
      </w:pPr>
      <w:r>
        <w:rPr>
          <w:b/>
          <w:bCs/>
        </w:rPr>
        <w:t>Rebecca</w:t>
      </w:r>
      <w:r w:rsidR="00455A97">
        <w:br/>
        <w:t xml:space="preserve">What came up in the session was very interesting because we hadn’t </w:t>
      </w:r>
      <w:proofErr w:type="gramStart"/>
      <w:r w:rsidR="00455A97">
        <w:t>really</w:t>
      </w:r>
      <w:r w:rsidR="001F1EE4">
        <w:t xml:space="preserve"> over-</w:t>
      </w:r>
      <w:proofErr w:type="gramEnd"/>
      <w:r w:rsidR="001F1EE4">
        <w:t>structured</w:t>
      </w:r>
      <w:r w:rsidR="00455A97">
        <w:t xml:space="preserve"> it</w:t>
      </w:r>
      <w:r w:rsidR="001F1EE4">
        <w:t xml:space="preserve"> </w:t>
      </w:r>
      <w:r w:rsidR="00681E77">
        <w:t xml:space="preserve">and </w:t>
      </w:r>
      <w:r w:rsidR="005C0290">
        <w:t xml:space="preserve">didn’t want it </w:t>
      </w:r>
      <w:proofErr w:type="gramStart"/>
      <w:r w:rsidR="005C0290">
        <w:t>be</w:t>
      </w:r>
      <w:proofErr w:type="gramEnd"/>
      <w:r w:rsidR="005C0290">
        <w:t xml:space="preserve"> all from us</w:t>
      </w:r>
      <w:r w:rsidR="00455A97">
        <w:t>. It felt very organic</w:t>
      </w:r>
      <w:r w:rsidR="00681E77">
        <w:t>.</w:t>
      </w:r>
    </w:p>
    <w:p w14:paraId="542FB3FE" w14:textId="624B2CAB" w:rsidR="00153249" w:rsidRDefault="00203EB0">
      <w:pPr>
        <w:pStyle w:val="BodyText"/>
      </w:pPr>
      <w:r>
        <w:rPr>
          <w:b/>
          <w:bCs/>
        </w:rPr>
        <w:t>Andrew</w:t>
      </w:r>
      <w:r w:rsidR="00455A97">
        <w:br/>
        <w:t xml:space="preserve">Organic is a word I </w:t>
      </w:r>
      <w:r w:rsidR="005C0290">
        <w:t>feel is appropriate</w:t>
      </w:r>
      <w:r w:rsidR="00250262">
        <w:t>.</w:t>
      </w:r>
      <w:r w:rsidR="00455A97">
        <w:t xml:space="preserve"> We knew we’d be in the company of intelligent, informed, curious people, and didn’t want to get too </w:t>
      </w:r>
      <w:r w:rsidR="00250262">
        <w:t>‘</w:t>
      </w:r>
      <w:proofErr w:type="spellStart"/>
      <w:r w:rsidR="00455A97">
        <w:t>tutory</w:t>
      </w:r>
      <w:proofErr w:type="spellEnd"/>
      <w:r w:rsidR="00250262">
        <w:t>’</w:t>
      </w:r>
      <w:r w:rsidR="00455A97">
        <w:t>.</w:t>
      </w:r>
    </w:p>
    <w:p w14:paraId="542FB401" w14:textId="416437F5" w:rsidR="00153249" w:rsidRDefault="00203EB0">
      <w:pPr>
        <w:pStyle w:val="BodyText"/>
      </w:pPr>
      <w:r>
        <w:rPr>
          <w:b/>
          <w:bCs/>
        </w:rPr>
        <w:t>Andrew</w:t>
      </w:r>
      <w:r w:rsidR="00455A97">
        <w:br/>
        <w:t>And it’s too easily done when you get overexcited about something</w:t>
      </w:r>
      <w:r w:rsidR="00A57442">
        <w:t>, c</w:t>
      </w:r>
      <w:r w:rsidR="00455A97">
        <w:t xml:space="preserve">ertainly, </w:t>
      </w:r>
      <w:r w:rsidR="00A26FFD">
        <w:lastRenderedPageBreak/>
        <w:t xml:space="preserve">in </w:t>
      </w:r>
      <w:r w:rsidR="00455A97">
        <w:t>my case. Suddenly, I’ve been talking for eight minutes, and that’s seven too many. Let’s get into it</w:t>
      </w:r>
      <w:r w:rsidR="002A5120">
        <w:t>, w</w:t>
      </w:r>
      <w:r w:rsidR="00455A97">
        <w:t xml:space="preserve">hat </w:t>
      </w:r>
      <w:proofErr w:type="gramStart"/>
      <w:r w:rsidR="00455A97">
        <w:t>particular issues</w:t>
      </w:r>
      <w:proofErr w:type="gramEnd"/>
      <w:r w:rsidR="00455A97">
        <w:t xml:space="preserve"> do you want to start with in terms of what emerged from that Friday meeting?</w:t>
      </w:r>
    </w:p>
    <w:p w14:paraId="542FB402" w14:textId="0C2A4E72" w:rsidR="00153249" w:rsidRDefault="00545E3F">
      <w:pPr>
        <w:pStyle w:val="BodyText"/>
      </w:pPr>
      <w:r>
        <w:rPr>
          <w:b/>
          <w:bCs/>
        </w:rPr>
        <w:t>Rebecca</w:t>
      </w:r>
      <w:r w:rsidR="00455A97">
        <w:br/>
        <w:t>I think one of the earl</w:t>
      </w:r>
      <w:r w:rsidR="002A5120">
        <w:t>y</w:t>
      </w:r>
      <w:r w:rsidR="00455A97">
        <w:t xml:space="preserve"> points that was raised was around the feedback that people </w:t>
      </w:r>
      <w:r w:rsidR="00602068">
        <w:t xml:space="preserve">give within </w:t>
      </w:r>
      <w:r w:rsidR="00455A97">
        <w:t xml:space="preserve">the </w:t>
      </w:r>
      <w:r w:rsidR="006F1087">
        <w:t xml:space="preserve">Johari </w:t>
      </w:r>
      <w:r w:rsidR="00455A97">
        <w:t>model</w:t>
      </w:r>
      <w:r w:rsidR="00BA7B9A">
        <w:t>.</w:t>
      </w:r>
      <w:r w:rsidR="007F6818">
        <w:t xml:space="preserve"> S</w:t>
      </w:r>
      <w:r w:rsidR="00455A97">
        <w:t xml:space="preserve">omebody raised that it is only opinion rather than fact, and that was a </w:t>
      </w:r>
      <w:proofErr w:type="gramStart"/>
      <w:r w:rsidR="00455A97">
        <w:t>really good</w:t>
      </w:r>
      <w:proofErr w:type="gramEnd"/>
      <w:r w:rsidR="00455A97">
        <w:t xml:space="preserve"> point</w:t>
      </w:r>
      <w:r w:rsidR="00B003BE">
        <w:t xml:space="preserve">, </w:t>
      </w:r>
      <w:r w:rsidR="00455A97">
        <w:t xml:space="preserve">that this is </w:t>
      </w:r>
      <w:r w:rsidR="00B003BE">
        <w:t>‘</w:t>
      </w:r>
      <w:r w:rsidR="00455A97">
        <w:t>just</w:t>
      </w:r>
      <w:r w:rsidR="00B003BE">
        <w:t>’</w:t>
      </w:r>
      <w:r w:rsidR="00455A97">
        <w:t xml:space="preserve"> other people’s opinion</w:t>
      </w:r>
      <w:r w:rsidR="00B003BE">
        <w:t>s, not ‘</w:t>
      </w:r>
      <w:proofErr w:type="gramStart"/>
      <w:r w:rsidR="00B003BE">
        <w:t>facts’</w:t>
      </w:r>
      <w:proofErr w:type="gramEnd"/>
      <w:r w:rsidR="00B003BE">
        <w:t>.</w:t>
      </w:r>
    </w:p>
    <w:p w14:paraId="542FB403" w14:textId="5D76559B" w:rsidR="00153249" w:rsidRDefault="00545E3F">
      <w:pPr>
        <w:pStyle w:val="BodyText"/>
      </w:pPr>
      <w:r>
        <w:rPr>
          <w:b/>
          <w:bCs/>
        </w:rPr>
        <w:t>Rebecca</w:t>
      </w:r>
      <w:r w:rsidR="00455A97">
        <w:br/>
        <w:t xml:space="preserve">And in that respect, it’s important to think about why you want to get feedback from other people in the first place, and who </w:t>
      </w:r>
      <w:r w:rsidR="00444658">
        <w:t xml:space="preserve">from whom </w:t>
      </w:r>
      <w:r w:rsidR="00455A97">
        <w:t>you seek that feedback</w:t>
      </w:r>
      <w:r w:rsidR="00444658">
        <w:t>.</w:t>
      </w:r>
    </w:p>
    <w:p w14:paraId="542FB404" w14:textId="423C77C3" w:rsidR="00153249" w:rsidRDefault="00545E3F">
      <w:pPr>
        <w:pStyle w:val="BodyText"/>
      </w:pPr>
      <w:r>
        <w:rPr>
          <w:b/>
          <w:bCs/>
        </w:rPr>
        <w:t>Andrew</w:t>
      </w:r>
      <w:r w:rsidR="00455A97">
        <w:br/>
        <w:t>You just g</w:t>
      </w:r>
      <w:r w:rsidR="008E7B4A">
        <w:t>a</w:t>
      </w:r>
      <w:r w:rsidR="00455A97">
        <w:t xml:space="preserve">ve me another new </w:t>
      </w:r>
      <w:r w:rsidR="00444658">
        <w:t xml:space="preserve">big </w:t>
      </w:r>
      <w:r w:rsidR="0038337B">
        <w:t xml:space="preserve">issue to reflect upon - </w:t>
      </w:r>
      <w:r w:rsidR="00455A97">
        <w:t xml:space="preserve">I’m writing this down because we’re starting with the </w:t>
      </w:r>
      <w:r w:rsidR="00442F45">
        <w:t>‘</w:t>
      </w:r>
      <w:r w:rsidR="00637B7D">
        <w:t>O</w:t>
      </w:r>
      <w:r w:rsidR="00455A97">
        <w:t xml:space="preserve">nly </w:t>
      </w:r>
      <w:r w:rsidR="008E7B4A">
        <w:t xml:space="preserve">an </w:t>
      </w:r>
      <w:r w:rsidR="00455A97">
        <w:t>opinion</w:t>
      </w:r>
      <w:r w:rsidR="00442F45">
        <w:t>’</w:t>
      </w:r>
      <w:r w:rsidR="00455A97">
        <w:t xml:space="preserve"> thing</w:t>
      </w:r>
      <w:r w:rsidR="00442F45">
        <w:t>, t</w:t>
      </w:r>
      <w:r w:rsidR="0038337B">
        <w:t>hen</w:t>
      </w:r>
      <w:r w:rsidR="00455A97">
        <w:t xml:space="preserve"> you just g</w:t>
      </w:r>
      <w:r w:rsidR="00442F45">
        <w:t>a</w:t>
      </w:r>
      <w:r w:rsidR="00455A97">
        <w:t xml:space="preserve">ve me </w:t>
      </w:r>
      <w:r w:rsidR="00637B7D">
        <w:t>‘W</w:t>
      </w:r>
      <w:r w:rsidR="00455A97">
        <w:t xml:space="preserve">hy </w:t>
      </w:r>
      <w:r w:rsidR="00442F45">
        <w:t xml:space="preserve">are </w:t>
      </w:r>
      <w:r w:rsidR="00455A97">
        <w:t xml:space="preserve">we </w:t>
      </w:r>
      <w:r w:rsidR="00637B7D">
        <w:t>using this?’</w:t>
      </w:r>
      <w:r w:rsidR="00455A97">
        <w:t xml:space="preserve">. What is the reason? </w:t>
      </w:r>
      <w:r w:rsidR="00637B7D">
        <w:t xml:space="preserve">Once </w:t>
      </w:r>
      <w:proofErr w:type="gramStart"/>
      <w:r w:rsidR="00637B7D">
        <w:t>again</w:t>
      </w:r>
      <w:proofErr w:type="gramEnd"/>
      <w:r w:rsidR="00637B7D">
        <w:t xml:space="preserve"> we see the serious</w:t>
      </w:r>
      <w:r w:rsidR="00EE595A">
        <w:t xml:space="preserve"> </w:t>
      </w:r>
      <w:r w:rsidR="00455A97">
        <w:t>power of interactivity</w:t>
      </w:r>
      <w:r w:rsidR="00E571BE">
        <w:t xml:space="preserve"> - learning conversations really do prompt </w:t>
      </w:r>
      <w:r w:rsidR="00EE595A">
        <w:t>powerful</w:t>
      </w:r>
      <w:r w:rsidR="00E571BE">
        <w:t xml:space="preserve"> insights.</w:t>
      </w:r>
      <w:r w:rsidR="00455A97">
        <w:t xml:space="preserve"> </w:t>
      </w:r>
      <w:r w:rsidR="00EE595A">
        <w:t>I</w:t>
      </w:r>
      <w:r w:rsidR="00455A97">
        <w:t xml:space="preserve"> </w:t>
      </w:r>
      <w:r w:rsidR="001B5863">
        <w:t>have</w:t>
      </w:r>
      <w:r w:rsidR="00455A97">
        <w:t xml:space="preserve"> been thinking about this </w:t>
      </w:r>
      <w:r w:rsidR="001B5863">
        <w:t>‘</w:t>
      </w:r>
      <w:r w:rsidR="00455A97">
        <w:t>only</w:t>
      </w:r>
      <w:r w:rsidR="001B5863">
        <w:t>’</w:t>
      </w:r>
      <w:r w:rsidR="00455A97">
        <w:t xml:space="preserve"> </w:t>
      </w:r>
      <w:r w:rsidR="00EE595A">
        <w:t>a</w:t>
      </w:r>
      <w:r w:rsidR="00455A97">
        <w:t xml:space="preserve">n opinion. It was very strongly and quite forcibly made. It’s only an opinion, and I guess every opinion, everything we feel about ourselves and others, is </w:t>
      </w:r>
      <w:r w:rsidR="00595596">
        <w:t xml:space="preserve">really, </w:t>
      </w:r>
      <w:r w:rsidR="00455A97">
        <w:t>only an opinion.</w:t>
      </w:r>
    </w:p>
    <w:p w14:paraId="542FB406" w14:textId="0F659A1E" w:rsidR="00153249" w:rsidRDefault="00C16ADF">
      <w:pPr>
        <w:pStyle w:val="BodyText"/>
      </w:pPr>
      <w:r>
        <w:rPr>
          <w:b/>
          <w:bCs/>
        </w:rPr>
        <w:t>Andrew</w:t>
      </w:r>
      <w:r w:rsidR="00455A97">
        <w:br/>
        <w:t>I’m saying that’s kind of how we relate to people. I might think you’re this or you’re that, and I could be completely wrong. But it’s still how I feel, and I might feel what I do about myself, and I know that’s only an opinion. It could be so strong it feels like fact. I think it’s a very interesting point.</w:t>
      </w:r>
      <w:r w:rsidR="00BF5B99">
        <w:t xml:space="preserve"> This for me,</w:t>
      </w:r>
      <w:r w:rsidR="00455A97">
        <w:t xml:space="preserve"> highlights that everything we feel about everyone, including ourselves, is only that</w:t>
      </w:r>
      <w:r w:rsidR="006B199D">
        <w:t xml:space="preserve"> </w:t>
      </w:r>
      <w:r w:rsidR="00986E47">
        <w:t>– an op</w:t>
      </w:r>
      <w:r w:rsidR="006B199D">
        <w:t>inion.</w:t>
      </w:r>
    </w:p>
    <w:p w14:paraId="542FB407" w14:textId="7A761500" w:rsidR="00153249" w:rsidRDefault="00C16ADF">
      <w:pPr>
        <w:pStyle w:val="BodyText"/>
      </w:pPr>
      <w:r>
        <w:rPr>
          <w:b/>
          <w:bCs/>
        </w:rPr>
        <w:t>Rebecca</w:t>
      </w:r>
      <w:r w:rsidR="00455A97">
        <w:br/>
        <w:t xml:space="preserve">And just as you were saying </w:t>
      </w:r>
      <w:proofErr w:type="gramStart"/>
      <w:r w:rsidR="00455A97">
        <w:t>th</w:t>
      </w:r>
      <w:r w:rsidR="00986E47">
        <w:t>at</w:t>
      </w:r>
      <w:r w:rsidR="00455A97">
        <w:t>,</w:t>
      </w:r>
      <w:proofErr w:type="gramEnd"/>
      <w:r w:rsidR="00455A97">
        <w:t xml:space="preserve"> it got me thinking that if several people, depending on how many people ask, had the same opinions of you, then </w:t>
      </w:r>
      <w:r w:rsidR="006B199D">
        <w:t>could</w:t>
      </w:r>
      <w:r w:rsidR="00455A97">
        <w:t xml:space="preserve"> that make </w:t>
      </w:r>
      <w:r w:rsidR="00A71A9D">
        <w:t>a</w:t>
      </w:r>
      <w:r w:rsidR="00455A97">
        <w:t xml:space="preserve"> difference?</w:t>
      </w:r>
    </w:p>
    <w:p w14:paraId="795B9677" w14:textId="56913EB4" w:rsidR="00A76CE7" w:rsidRDefault="00C16ADF">
      <w:pPr>
        <w:pStyle w:val="BodyText"/>
      </w:pPr>
      <w:r>
        <w:rPr>
          <w:b/>
          <w:bCs/>
        </w:rPr>
        <w:t>Rebecca</w:t>
      </w:r>
      <w:r w:rsidR="00455A97">
        <w:br/>
        <w:t xml:space="preserve">Or are they all wrong? I think there’s something around that in terms </w:t>
      </w:r>
      <w:proofErr w:type="gramStart"/>
      <w:r w:rsidR="00455A97">
        <w:t>of</w:t>
      </w:r>
      <w:proofErr w:type="gramEnd"/>
      <w:r w:rsidR="00455A97">
        <w:t xml:space="preserve"> we’re getting the same opinion coming back</w:t>
      </w:r>
      <w:r w:rsidR="00D200D8">
        <w:t xml:space="preserve"> many times</w:t>
      </w:r>
      <w:r w:rsidR="00455A97">
        <w:t xml:space="preserve">. </w:t>
      </w:r>
      <w:r w:rsidR="00D200D8">
        <w:t>P</w:t>
      </w:r>
      <w:r w:rsidR="00455A97">
        <w:t xml:space="preserve">erhaps it is an opportunity to </w:t>
      </w:r>
      <w:proofErr w:type="gramStart"/>
      <w:r w:rsidR="00455A97">
        <w:t>look into</w:t>
      </w:r>
      <w:proofErr w:type="gramEnd"/>
      <w:r w:rsidR="00455A97">
        <w:t xml:space="preserve"> that, is there </w:t>
      </w:r>
      <w:r w:rsidR="00D200D8">
        <w:t>a</w:t>
      </w:r>
      <w:r w:rsidR="00455A97">
        <w:t xml:space="preserve"> pattern that perhaps we need to explore around that area?</w:t>
      </w:r>
    </w:p>
    <w:p w14:paraId="56C41B75" w14:textId="2A8BDE59" w:rsidR="00A76CE7" w:rsidRDefault="00A76CE7">
      <w:pPr>
        <w:pStyle w:val="BodyText"/>
      </w:pPr>
      <w:r>
        <w:rPr>
          <w:noProof/>
        </w:rPr>
        <w:drawing>
          <wp:inline distT="0" distB="0" distL="0" distR="0" wp14:anchorId="2138CC24" wp14:editId="3F6A9928">
            <wp:extent cx="2755570" cy="1657350"/>
            <wp:effectExtent l="0" t="0" r="0" b="0"/>
            <wp:docPr id="853164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3753" cy="1698359"/>
                    </a:xfrm>
                    <a:prstGeom prst="rect">
                      <a:avLst/>
                    </a:prstGeom>
                    <a:noFill/>
                    <a:ln>
                      <a:noFill/>
                    </a:ln>
                  </pic:spPr>
                </pic:pic>
              </a:graphicData>
            </a:graphic>
          </wp:inline>
        </w:drawing>
      </w:r>
    </w:p>
    <w:p w14:paraId="542FB409" w14:textId="72715DC7" w:rsidR="00153249" w:rsidRDefault="00C16ADF">
      <w:pPr>
        <w:pStyle w:val="BodyText"/>
      </w:pPr>
      <w:r>
        <w:rPr>
          <w:b/>
          <w:bCs/>
        </w:rPr>
        <w:lastRenderedPageBreak/>
        <w:t>Andrew</w:t>
      </w:r>
      <w:r w:rsidR="00455A97">
        <w:br/>
        <w:t xml:space="preserve">I’ve </w:t>
      </w:r>
      <w:r w:rsidR="00F23C05">
        <w:t>worked</w:t>
      </w:r>
      <w:r w:rsidR="00455A97">
        <w:t xml:space="preserve"> with some people over the decades who would refute anybody’s views of themselves that are different to their own. </w:t>
      </w:r>
      <w:r w:rsidR="003E366A">
        <w:t>‘</w:t>
      </w:r>
      <w:r w:rsidR="00455A97">
        <w:t>Everyone’s wrong, apart from me</w:t>
      </w:r>
      <w:r w:rsidR="003E366A">
        <w:t>’</w:t>
      </w:r>
      <w:r w:rsidR="00455A97">
        <w:t xml:space="preserve">.  I’ve </w:t>
      </w:r>
      <w:r w:rsidR="003B48EA">
        <w:t xml:space="preserve">been </w:t>
      </w:r>
      <w:r w:rsidR="00455A97">
        <w:t xml:space="preserve">forty-five years in the learning </w:t>
      </w:r>
      <w:r w:rsidR="003B48EA">
        <w:t>‘space’</w:t>
      </w:r>
      <w:r w:rsidR="00352079">
        <w:t>, and</w:t>
      </w:r>
      <w:r w:rsidR="00455A97">
        <w:t xml:space="preserve"> I </w:t>
      </w:r>
      <w:r w:rsidR="00352079">
        <w:t xml:space="preserve">have </w:t>
      </w:r>
      <w:r w:rsidR="00455A97">
        <w:t>come across a lot of people. Some of them are either deluded or amazingly accurate about their own self-perception to the point where other people’s opinions of them just don’t reach them.</w:t>
      </w:r>
    </w:p>
    <w:p w14:paraId="542FB40A" w14:textId="3617FA55" w:rsidR="00153249" w:rsidRDefault="00C16ADF">
      <w:pPr>
        <w:pStyle w:val="BodyText"/>
      </w:pPr>
      <w:r>
        <w:rPr>
          <w:b/>
          <w:bCs/>
        </w:rPr>
        <w:t>Rebecca</w:t>
      </w:r>
      <w:r w:rsidR="00455A97">
        <w:br/>
        <w:t xml:space="preserve">And also, is that necessarily a bad thing? I think that’s the other point </w:t>
      </w:r>
      <w:proofErr w:type="gramStart"/>
      <w:r w:rsidR="00455A97">
        <w:t>from</w:t>
      </w:r>
      <w:proofErr w:type="gramEnd"/>
      <w:r w:rsidR="00455A97">
        <w:t xml:space="preserve"> this for me: </w:t>
      </w:r>
      <w:r w:rsidR="00072ACD">
        <w:t>I</w:t>
      </w:r>
      <w:r w:rsidR="00455A97">
        <w:t xml:space="preserve">t’s only useful if it’s useful. </w:t>
      </w:r>
      <w:r w:rsidR="005F21A9">
        <w:t>S</w:t>
      </w:r>
      <w:r w:rsidR="00455A97">
        <w:t xml:space="preserve">omebody might think you’re not very good at whatever, but is it helpful information? It’s only for me. It’s all right hearing that, but unless I can do something with that information, then it’s </w:t>
      </w:r>
      <w:r w:rsidR="00072ACD">
        <w:t xml:space="preserve">of little </w:t>
      </w:r>
      <w:r w:rsidR="00455A97">
        <w:t xml:space="preserve">help </w:t>
      </w:r>
      <w:r w:rsidR="004555C2">
        <w:t>to</w:t>
      </w:r>
      <w:r w:rsidR="00455A97">
        <w:t xml:space="preserve"> me.</w:t>
      </w:r>
    </w:p>
    <w:p w14:paraId="542FB40B" w14:textId="0C2AB738" w:rsidR="00153249" w:rsidRDefault="00C16ADF">
      <w:pPr>
        <w:pStyle w:val="BodyText"/>
      </w:pPr>
      <w:r>
        <w:rPr>
          <w:b/>
          <w:bCs/>
        </w:rPr>
        <w:t>Andrew</w:t>
      </w:r>
      <w:r w:rsidR="00455A97">
        <w:br/>
        <w:t xml:space="preserve">We come back to principles of feedback, </w:t>
      </w:r>
      <w:r w:rsidR="004555C2">
        <w:t>g</w:t>
      </w:r>
      <w:r w:rsidR="00455A97">
        <w:t>iving feedback only on what’s actionable rather than just giving opinions that can’t be actioned.</w:t>
      </w:r>
    </w:p>
    <w:p w14:paraId="554096B1" w14:textId="6954C364" w:rsidR="00133474" w:rsidRDefault="00217A82">
      <w:pPr>
        <w:pStyle w:val="BodyText"/>
      </w:pPr>
      <w:r>
        <w:rPr>
          <w:noProof/>
        </w:rPr>
        <w:drawing>
          <wp:inline distT="0" distB="0" distL="0" distR="0" wp14:anchorId="701D8000" wp14:editId="53BEC5CF">
            <wp:extent cx="2894330" cy="1546315"/>
            <wp:effectExtent l="0" t="0" r="0" b="0"/>
            <wp:docPr id="847438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33237" cy="1567101"/>
                    </a:xfrm>
                    <a:prstGeom prst="rect">
                      <a:avLst/>
                    </a:prstGeom>
                    <a:noFill/>
                    <a:ln>
                      <a:noFill/>
                    </a:ln>
                  </pic:spPr>
                </pic:pic>
              </a:graphicData>
            </a:graphic>
          </wp:inline>
        </w:drawing>
      </w:r>
    </w:p>
    <w:p w14:paraId="542FB40C" w14:textId="34758599" w:rsidR="00153249" w:rsidRDefault="00B42262">
      <w:pPr>
        <w:pStyle w:val="BodyText"/>
      </w:pPr>
      <w:r>
        <w:rPr>
          <w:b/>
          <w:bCs/>
        </w:rPr>
        <w:t>Andrew</w:t>
      </w:r>
      <w:r w:rsidR="00455A97">
        <w:br/>
        <w:t xml:space="preserve">I think the hub of the thing is </w:t>
      </w:r>
      <w:proofErr w:type="gramStart"/>
      <w:r w:rsidR="00455A97">
        <w:t>it’s</w:t>
      </w:r>
      <w:proofErr w:type="gramEnd"/>
      <w:r w:rsidR="00455A97">
        <w:t xml:space="preserve"> only opinions, and I think that’s something I’m going to think further about, a</w:t>
      </w:r>
      <w:r w:rsidR="00FF3BD9">
        <w:t>s</w:t>
      </w:r>
      <w:r w:rsidR="00455A97">
        <w:t xml:space="preserve"> I haven’t completely worked</w:t>
      </w:r>
      <w:r w:rsidR="00FF3BD9">
        <w:t xml:space="preserve"> this</w:t>
      </w:r>
      <w:r w:rsidR="00455A97">
        <w:t xml:space="preserve"> through</w:t>
      </w:r>
      <w:r w:rsidR="003D76EC">
        <w:t>,</w:t>
      </w:r>
      <w:r w:rsidR="00455A97">
        <w:t xml:space="preserve"> I ha</w:t>
      </w:r>
      <w:r w:rsidR="000F57BD">
        <w:t>ve</w:t>
      </w:r>
      <w:r w:rsidR="00455A97">
        <w:t xml:space="preserve"> got to the point where </w:t>
      </w:r>
      <w:r w:rsidR="001922FD">
        <w:t xml:space="preserve">I feel </w:t>
      </w:r>
      <w:r w:rsidR="00455A97">
        <w:t>everythin</w:t>
      </w:r>
      <w:r w:rsidR="008B0219">
        <w:t>g is an opinion.</w:t>
      </w:r>
      <w:r w:rsidR="00455A97">
        <w:t xml:space="preserve">  </w:t>
      </w:r>
    </w:p>
    <w:p w14:paraId="542FB40D" w14:textId="2AB87BE1" w:rsidR="00153249" w:rsidRDefault="00B42262">
      <w:pPr>
        <w:pStyle w:val="BodyText"/>
      </w:pPr>
      <w:r>
        <w:rPr>
          <w:b/>
          <w:bCs/>
        </w:rPr>
        <w:t>Andrew</w:t>
      </w:r>
      <w:r w:rsidR="00455A97">
        <w:br/>
      </w:r>
      <w:r w:rsidR="008B0219">
        <w:t>I do like the point you just raised</w:t>
      </w:r>
      <w:r w:rsidR="00201A70">
        <w:t xml:space="preserve">. </w:t>
      </w:r>
      <w:r w:rsidR="00455A97">
        <w:t xml:space="preserve">If, as we get more feedback from others to open the blind spot further, there’s a fairly </w:t>
      </w:r>
      <w:proofErr w:type="gramStart"/>
      <w:r w:rsidR="00455A97">
        <w:t>general consensus</w:t>
      </w:r>
      <w:proofErr w:type="gramEnd"/>
      <w:r w:rsidR="00455A97">
        <w:t xml:space="preserve"> on how </w:t>
      </w:r>
      <w:r w:rsidR="000A384E">
        <w:t>we’re</w:t>
      </w:r>
      <w:r w:rsidR="00455A97">
        <w:t xml:space="preserve"> seen by people</w:t>
      </w:r>
      <w:r w:rsidR="00201A70">
        <w:t xml:space="preserve">, </w:t>
      </w:r>
      <w:r w:rsidR="000A384E">
        <w:t>does that impact on our self-perceptions?</w:t>
      </w:r>
      <w:r w:rsidR="00455A97">
        <w:t xml:space="preserve"> </w:t>
      </w:r>
      <w:r w:rsidR="001E1F42">
        <w:t>W</w:t>
      </w:r>
      <w:r w:rsidR="00455A97">
        <w:t>ould</w:t>
      </w:r>
      <w:r w:rsidR="001E1F42">
        <w:t xml:space="preserve"> </w:t>
      </w:r>
      <w:r w:rsidR="00455A97">
        <w:t xml:space="preserve">a rational person </w:t>
      </w:r>
      <w:r w:rsidR="001E1F42">
        <w:t>take heed of this</w:t>
      </w:r>
      <w:r w:rsidR="00591715">
        <w:t>?</w:t>
      </w:r>
      <w:r w:rsidR="00455A97">
        <w:t xml:space="preserve"> </w:t>
      </w:r>
      <w:r w:rsidR="00591715">
        <w:t>‘</w:t>
      </w:r>
      <w:r w:rsidR="00455A97">
        <w:t>I think I’m this, but these 38 people all think differently</w:t>
      </w:r>
      <w:r w:rsidR="00591715">
        <w:t>’ – so whose</w:t>
      </w:r>
      <w:r w:rsidR="00E96978">
        <w:t xml:space="preserve"> opinions have must value?</w:t>
      </w:r>
    </w:p>
    <w:p w14:paraId="542FB40F" w14:textId="5C911812" w:rsidR="00153249" w:rsidRDefault="00B42262">
      <w:pPr>
        <w:pStyle w:val="BodyText"/>
      </w:pPr>
      <w:r>
        <w:rPr>
          <w:b/>
          <w:bCs/>
        </w:rPr>
        <w:t>Rebecca</w:t>
      </w:r>
      <w:r w:rsidR="00455A97">
        <w:br/>
        <w:t xml:space="preserve">Like you said, I think there’s more on that one. The other thing that felt important to me was </w:t>
      </w:r>
      <w:r w:rsidR="00C42CBF">
        <w:t>when we discussed</w:t>
      </w:r>
      <w:r w:rsidR="00455A97">
        <w:t xml:space="preserve"> the context of when you would </w:t>
      </w:r>
      <w:r w:rsidR="00113D38">
        <w:t>use the Johari Window</w:t>
      </w:r>
      <w:r w:rsidR="00455A97">
        <w:t xml:space="preserve">. </w:t>
      </w:r>
      <w:r w:rsidR="000A40A8">
        <w:t>T</w:t>
      </w:r>
      <w:r w:rsidR="00455A97">
        <w:t xml:space="preserve">he main context </w:t>
      </w:r>
      <w:r w:rsidR="000A40A8">
        <w:t>we</w:t>
      </w:r>
      <w:r w:rsidR="00455A97">
        <w:t xml:space="preserve"> were looking at on Friday was around </w:t>
      </w:r>
      <w:r w:rsidR="005D14C7">
        <w:t>the workplace</w:t>
      </w:r>
      <w:r w:rsidR="00455A97">
        <w:t xml:space="preserve">, </w:t>
      </w:r>
      <w:r w:rsidR="00113D38">
        <w:t>and as a coaching tool</w:t>
      </w:r>
      <w:r w:rsidR="000A40A8">
        <w:t>.</w:t>
      </w:r>
      <w:r w:rsidR="00455A97">
        <w:t xml:space="preserve"> I tend to do more personal coaching, and I know you tend to do more work-related coaching</w:t>
      </w:r>
      <w:r w:rsidR="00544B4D">
        <w:t xml:space="preserve">, </w:t>
      </w:r>
      <w:r w:rsidR="005D14C7">
        <w:t xml:space="preserve">with </w:t>
      </w:r>
      <w:r w:rsidR="00623651">
        <w:t xml:space="preserve">many people, </w:t>
      </w:r>
      <w:r w:rsidR="00544B4D">
        <w:t>in-</w:t>
      </w:r>
      <w:proofErr w:type="spellStart"/>
      <w:r w:rsidR="00544B4D">
        <w:t>organisation</w:t>
      </w:r>
      <w:proofErr w:type="spellEnd"/>
      <w:r w:rsidR="00455A97">
        <w:t xml:space="preserve">. I think being aware of the context in which we’re asking for that feedback was also a </w:t>
      </w:r>
      <w:proofErr w:type="gramStart"/>
      <w:r w:rsidR="00455A97">
        <w:t>really key</w:t>
      </w:r>
      <w:proofErr w:type="gramEnd"/>
      <w:r w:rsidR="00455A97">
        <w:t xml:space="preserve"> point </w:t>
      </w:r>
      <w:r w:rsidR="00DF7CC4">
        <w:t>from that Friday hour</w:t>
      </w:r>
      <w:r w:rsidR="00455A97">
        <w:t>.</w:t>
      </w:r>
    </w:p>
    <w:p w14:paraId="542FB412" w14:textId="4AB76B07" w:rsidR="00153249" w:rsidRDefault="00B42262">
      <w:pPr>
        <w:pStyle w:val="BodyText"/>
      </w:pPr>
      <w:r>
        <w:rPr>
          <w:b/>
          <w:bCs/>
        </w:rPr>
        <w:t>Andrew</w:t>
      </w:r>
      <w:r w:rsidR="00455A97">
        <w:br/>
        <w:t xml:space="preserve">I think that’s because on first acquaintance, </w:t>
      </w:r>
      <w:r w:rsidR="00DF7CC4">
        <w:t xml:space="preserve">if </w:t>
      </w:r>
      <w:r w:rsidR="00455A97">
        <w:t>you look at the Johari window</w:t>
      </w:r>
      <w:r w:rsidR="00DF7CC4">
        <w:t xml:space="preserve">, </w:t>
      </w:r>
      <w:r w:rsidR="00455A97">
        <w:t>it looks one-dimensional.</w:t>
      </w:r>
      <w:r w:rsidR="007B1049">
        <w:t xml:space="preserve"> </w:t>
      </w:r>
      <w:r w:rsidR="00623651">
        <w:t>‘</w:t>
      </w:r>
      <w:r w:rsidR="00455A97">
        <w:t xml:space="preserve">I think this about </w:t>
      </w:r>
      <w:proofErr w:type="gramStart"/>
      <w:r w:rsidR="00455A97">
        <w:t>myself</w:t>
      </w:r>
      <w:r w:rsidR="007B1049">
        <w:t>,</w:t>
      </w:r>
      <w:proofErr w:type="gramEnd"/>
      <w:r w:rsidR="007B1049">
        <w:t xml:space="preserve"> t</w:t>
      </w:r>
      <w:r w:rsidR="00455A97">
        <w:t xml:space="preserve">hese people think this of </w:t>
      </w:r>
      <w:r w:rsidR="00455A97">
        <w:lastRenderedPageBreak/>
        <w:t xml:space="preserve">me. I’m holding this back from them, either </w:t>
      </w:r>
      <w:r w:rsidR="007B1049">
        <w:t>deliberately</w:t>
      </w:r>
      <w:r w:rsidR="00455A97">
        <w:t xml:space="preserve"> or more likely, I suggest, unintentionally</w:t>
      </w:r>
      <w:r w:rsidR="00B632F6">
        <w:t>, a</w:t>
      </w:r>
      <w:r w:rsidR="00455A97">
        <w:t xml:space="preserve">nd that’s </w:t>
      </w:r>
      <w:proofErr w:type="gramStart"/>
      <w:r w:rsidR="00455A97">
        <w:t>it</w:t>
      </w:r>
      <w:r w:rsidR="00B632F6">
        <w:t>’</w:t>
      </w:r>
      <w:r w:rsidR="00455A97">
        <w:t>.</w:t>
      </w:r>
      <w:proofErr w:type="gramEnd"/>
      <w:r w:rsidR="00455A97">
        <w:t xml:space="preserve"> </w:t>
      </w:r>
      <w:r w:rsidR="007B1049">
        <w:t>D</w:t>
      </w:r>
      <w:r w:rsidR="00455A97">
        <w:t>omestically you might be one person. At work you might be another. As a boss you might be something</w:t>
      </w:r>
      <w:r w:rsidR="007B1049">
        <w:t xml:space="preserve"> else </w:t>
      </w:r>
      <w:r w:rsidR="00140405">
        <w:t>as seen by those with whom you work</w:t>
      </w:r>
      <w:r w:rsidR="00455A97">
        <w:t>. As a member of a certain group or team in the workplace you might</w:t>
      </w:r>
      <w:r w:rsidR="00140405">
        <w:t xml:space="preserve"> be different again</w:t>
      </w:r>
      <w:r w:rsidR="00455A97">
        <w:t xml:space="preserve">. There’s so many </w:t>
      </w:r>
      <w:r w:rsidR="00B632F6">
        <w:t xml:space="preserve">contrasting </w:t>
      </w:r>
      <w:r w:rsidR="00455A97">
        <w:t>potential J</w:t>
      </w:r>
      <w:r w:rsidR="00140405">
        <w:t>o</w:t>
      </w:r>
      <w:r w:rsidR="00455A97">
        <w:t xml:space="preserve">hari windows that could be very significantly different to each other, depending </w:t>
      </w:r>
      <w:r w:rsidR="00100E1E">
        <w:t xml:space="preserve">as you say, </w:t>
      </w:r>
      <w:r w:rsidR="00455A97">
        <w:t>on the</w:t>
      </w:r>
      <w:r w:rsidR="00100E1E">
        <w:t xml:space="preserve"> specific context.</w:t>
      </w:r>
    </w:p>
    <w:p w14:paraId="542FB413" w14:textId="12C4A557" w:rsidR="00153249" w:rsidRDefault="00B42262">
      <w:pPr>
        <w:pStyle w:val="BodyText"/>
      </w:pPr>
      <w:r>
        <w:rPr>
          <w:b/>
          <w:bCs/>
        </w:rPr>
        <w:t>Andrew</w:t>
      </w:r>
      <w:r w:rsidR="00455A97">
        <w:br/>
        <w:t>The w</w:t>
      </w:r>
      <w:r w:rsidR="00100E1E">
        <w:t>ay</w:t>
      </w:r>
      <w:r w:rsidR="00455A97">
        <w:t>, we project ourselves</w:t>
      </w:r>
      <w:r w:rsidR="00FA4A7E">
        <w:t>,</w:t>
      </w:r>
      <w:r w:rsidR="00455A97">
        <w:t xml:space="preserve"> in different contexts</w:t>
      </w:r>
      <w:r w:rsidR="00100E1E">
        <w:t xml:space="preserve"> is becoming interesting to me.</w:t>
      </w:r>
      <w:r w:rsidR="00BC77A0">
        <w:t xml:space="preserve"> </w:t>
      </w:r>
    </w:p>
    <w:p w14:paraId="542FB416" w14:textId="7CF8F6A1" w:rsidR="00153249" w:rsidRDefault="00B42262">
      <w:pPr>
        <w:pStyle w:val="BodyText"/>
      </w:pPr>
      <w:r>
        <w:rPr>
          <w:b/>
          <w:bCs/>
        </w:rPr>
        <w:t>Rebecca</w:t>
      </w:r>
      <w:r w:rsidR="00455A97">
        <w:br/>
        <w:t xml:space="preserve">And for me, I don’t think this necessarily came up in the session, but I know we briefly spoke afterwards in terms of for me around </w:t>
      </w:r>
      <w:r w:rsidR="00100E1E">
        <w:t xml:space="preserve">the </w:t>
      </w:r>
      <w:r w:rsidR="00455A97">
        <w:t xml:space="preserve">level of authenticity </w:t>
      </w:r>
      <w:r w:rsidR="006C1428">
        <w:t>that is shown in any context</w:t>
      </w:r>
      <w:r w:rsidR="00455A97">
        <w:t xml:space="preserve">. That’s one of my things at the moment, authenticity, and for me there was a strong link with that. I </w:t>
      </w:r>
      <w:r w:rsidR="00AA145A">
        <w:t>feel</w:t>
      </w:r>
      <w:r w:rsidR="00455A97">
        <w:t xml:space="preserve"> somebody who </w:t>
      </w:r>
      <w:proofErr w:type="gramStart"/>
      <w:r w:rsidR="00455A97">
        <w:t>is</w:t>
      </w:r>
      <w:r w:rsidR="006C1428">
        <w:t xml:space="preserve"> a</w:t>
      </w:r>
      <w:r w:rsidR="00455A97">
        <w:t>ble to</w:t>
      </w:r>
      <w:proofErr w:type="gramEnd"/>
      <w:r w:rsidR="00455A97">
        <w:t xml:space="preserve"> be very authentic is probably less likely to change</w:t>
      </w:r>
      <w:r w:rsidR="00163FCF">
        <w:t xml:space="preserve"> persona</w:t>
      </w:r>
      <w:r w:rsidR="00455A97">
        <w:t xml:space="preserve"> depending on </w:t>
      </w:r>
      <w:proofErr w:type="gramStart"/>
      <w:r w:rsidR="00455A97">
        <w:t>the</w:t>
      </w:r>
      <w:proofErr w:type="gramEnd"/>
      <w:r w:rsidR="00455A97">
        <w:t xml:space="preserve"> context. For some people, </w:t>
      </w:r>
      <w:r w:rsidR="00615FD9">
        <w:t xml:space="preserve">yes, </w:t>
      </w:r>
      <w:r w:rsidR="00455A97">
        <w:t>like you said, it could change significantly depending on the context.</w:t>
      </w:r>
    </w:p>
    <w:p w14:paraId="542FB418" w14:textId="7F16E320" w:rsidR="00153249" w:rsidRDefault="00B42262">
      <w:pPr>
        <w:pStyle w:val="BodyText"/>
      </w:pPr>
      <w:r>
        <w:rPr>
          <w:b/>
          <w:bCs/>
        </w:rPr>
        <w:t>Andrew</w:t>
      </w:r>
      <w:r w:rsidR="00455A97">
        <w:br/>
        <w:t>Right</w:t>
      </w:r>
      <w:r w:rsidR="00731939">
        <w:t>, s</w:t>
      </w:r>
      <w:r w:rsidR="00455A97">
        <w:t xml:space="preserve">o you’re, suggesting to me, at least, unless I’m wrong, and I </w:t>
      </w:r>
      <w:r w:rsidR="00731939">
        <w:t>too often a</w:t>
      </w:r>
      <w:r w:rsidR="00AA4DCB">
        <w:t>m</w:t>
      </w:r>
      <w:r w:rsidR="00163FCF">
        <w:t>,</w:t>
      </w:r>
      <w:r w:rsidR="00AA4DCB">
        <w:t xml:space="preserve"> that i</w:t>
      </w:r>
      <w:r w:rsidR="00455A97">
        <w:t xml:space="preserve">f you’re </w:t>
      </w:r>
      <w:proofErr w:type="gramStart"/>
      <w:r w:rsidR="00455A97">
        <w:t>a really authentic</w:t>
      </w:r>
      <w:proofErr w:type="gramEnd"/>
      <w:r w:rsidR="00455A97">
        <w:t xml:space="preserve"> person, you can transcend context and still be </w:t>
      </w:r>
      <w:r w:rsidR="00905ED0">
        <w:t xml:space="preserve">seen as </w:t>
      </w:r>
      <w:r w:rsidR="00455A97">
        <w:t>the same person in different contexts.</w:t>
      </w:r>
    </w:p>
    <w:p w14:paraId="1BBC962C" w14:textId="13B14442" w:rsidR="00ED03E3" w:rsidRDefault="009126A4">
      <w:pPr>
        <w:pStyle w:val="BodyText"/>
      </w:pPr>
      <w:r>
        <w:rPr>
          <w:noProof/>
        </w:rPr>
        <w:drawing>
          <wp:inline distT="0" distB="0" distL="0" distR="0" wp14:anchorId="02E59D53" wp14:editId="7B609B0C">
            <wp:extent cx="1552575" cy="1241340"/>
            <wp:effectExtent l="0" t="0" r="0" b="0"/>
            <wp:docPr id="11136650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8799" cy="1254312"/>
                    </a:xfrm>
                    <a:prstGeom prst="rect">
                      <a:avLst/>
                    </a:prstGeom>
                    <a:noFill/>
                    <a:ln>
                      <a:noFill/>
                    </a:ln>
                  </pic:spPr>
                </pic:pic>
              </a:graphicData>
            </a:graphic>
          </wp:inline>
        </w:drawing>
      </w:r>
    </w:p>
    <w:p w14:paraId="542FB41A" w14:textId="1D76AC61" w:rsidR="00153249" w:rsidRDefault="00B42262">
      <w:pPr>
        <w:pStyle w:val="BodyText"/>
      </w:pPr>
      <w:r>
        <w:rPr>
          <w:b/>
          <w:bCs/>
        </w:rPr>
        <w:t>Rebecca</w:t>
      </w:r>
      <w:r w:rsidR="00455A97">
        <w:br/>
        <w:t>I might be wrong on that, but I feel that based on what I’ve been reading and learning about authenticity, the more we can be authentic around everybody</w:t>
      </w:r>
      <w:r w:rsidR="00AA4DCB">
        <w:t xml:space="preserve"> t</w:t>
      </w:r>
      <w:r w:rsidR="00455A97">
        <w:t>he better</w:t>
      </w:r>
      <w:r w:rsidR="00134F4C">
        <w:t xml:space="preserve"> for relationships in any context</w:t>
      </w:r>
      <w:r w:rsidR="00455A97">
        <w:t xml:space="preserve">. </w:t>
      </w:r>
      <w:r w:rsidR="00B82207">
        <w:t>It’s a lot to do with being</w:t>
      </w:r>
      <w:r w:rsidR="00455A97">
        <w:t xml:space="preserve"> confident and self-accepting</w:t>
      </w:r>
      <w:r w:rsidR="00B82207">
        <w:t xml:space="preserve"> </w:t>
      </w:r>
      <w:r w:rsidR="00455A97">
        <w:t>of ourselves.</w:t>
      </w:r>
    </w:p>
    <w:p w14:paraId="542FB41B" w14:textId="18AE2B29" w:rsidR="00153249" w:rsidRDefault="00B42262">
      <w:pPr>
        <w:pStyle w:val="BodyText"/>
      </w:pPr>
      <w:r>
        <w:rPr>
          <w:b/>
          <w:bCs/>
        </w:rPr>
        <w:t>Andrew</w:t>
      </w:r>
      <w:r w:rsidR="00455A97">
        <w:br/>
        <w:t>Then the more authentic we can be, which means that we wouldn’t feel the need to change and adapt depending on the situation. Wow, there’s a lot in there.</w:t>
      </w:r>
    </w:p>
    <w:p w14:paraId="542FB41C" w14:textId="2EB7EB26" w:rsidR="00153249" w:rsidRDefault="00B42262">
      <w:pPr>
        <w:pStyle w:val="BodyText"/>
      </w:pPr>
      <w:r>
        <w:rPr>
          <w:b/>
          <w:bCs/>
        </w:rPr>
        <w:t>Andr</w:t>
      </w:r>
      <w:r w:rsidR="00F1284D">
        <w:rPr>
          <w:b/>
          <w:bCs/>
        </w:rPr>
        <w:t>ew</w:t>
      </w:r>
      <w:r w:rsidR="00455A97">
        <w:br/>
        <w:t xml:space="preserve">There’s </w:t>
      </w:r>
      <w:r w:rsidR="00B82207">
        <w:t xml:space="preserve">indeed </w:t>
      </w:r>
      <w:r w:rsidR="00455A97">
        <w:t xml:space="preserve">a lot in there, and I’m not even going to try and unpack it, just to parry it and say, ‘Wow, that’s something I need to think about,’ because I’ve kind of got locked into a mindset </w:t>
      </w:r>
      <w:proofErr w:type="gramStart"/>
      <w:r w:rsidR="00455A97">
        <w:t>of</w:t>
      </w:r>
      <w:proofErr w:type="gramEnd"/>
      <w:r w:rsidR="00455A97">
        <w:t xml:space="preserve"> you’re different people in different contexts in the company of different people with different roles to play. But I guess if your self concept is strong enough, you can be the person you are, </w:t>
      </w:r>
      <w:r w:rsidR="00455A97">
        <w:lastRenderedPageBreak/>
        <w:t xml:space="preserve">irrespective of context. That’s something I’m not going to try and go into now because it would be </w:t>
      </w:r>
      <w:r w:rsidR="00397480">
        <w:t>to</w:t>
      </w:r>
      <w:r w:rsidR="00455A97">
        <w:t xml:space="preserve">o superficial. </w:t>
      </w:r>
      <w:r w:rsidR="00397480">
        <w:t>I</w:t>
      </w:r>
      <w:r w:rsidR="00455A97">
        <w:t xml:space="preserve">t’s certainly something </w:t>
      </w:r>
      <w:r w:rsidR="00F10DA9">
        <w:t xml:space="preserve">else </w:t>
      </w:r>
      <w:r w:rsidR="00455A97">
        <w:t>that interests.</w:t>
      </w:r>
    </w:p>
    <w:p w14:paraId="542FB41D" w14:textId="1457ED2E" w:rsidR="00153249" w:rsidRDefault="00F1284D">
      <w:pPr>
        <w:pStyle w:val="BodyText"/>
      </w:pPr>
      <w:r>
        <w:rPr>
          <w:b/>
          <w:bCs/>
        </w:rPr>
        <w:t>Rebecca</w:t>
      </w:r>
      <w:r w:rsidR="00455A97">
        <w:br/>
        <w:t>And that’s the thing I took away and was pondering.</w:t>
      </w:r>
    </w:p>
    <w:p w14:paraId="542FB41E" w14:textId="2357871C" w:rsidR="00153249" w:rsidRDefault="00F1284D">
      <w:pPr>
        <w:pStyle w:val="BodyText"/>
      </w:pPr>
      <w:r>
        <w:rPr>
          <w:b/>
          <w:bCs/>
        </w:rPr>
        <w:t>Andrew</w:t>
      </w:r>
      <w:r w:rsidR="00455A97">
        <w:br/>
        <w:t xml:space="preserve">I took away something else, and again, I’ve been reflecting on this a lot. I’ve written a lot of reflections on </w:t>
      </w:r>
      <w:r w:rsidR="002862BE">
        <w:t xml:space="preserve">my recent use of the Johari Window </w:t>
      </w:r>
      <w:r w:rsidR="00455A97">
        <w:t xml:space="preserve">because </w:t>
      </w:r>
      <w:r w:rsidR="0048657E">
        <w:t>if I don’t</w:t>
      </w:r>
      <w:r w:rsidR="00455A97">
        <w:t xml:space="preserve"> I forget things easily. </w:t>
      </w:r>
      <w:r w:rsidR="00DC59E7">
        <w:t>Something that came up in the webinar</w:t>
      </w:r>
      <w:r w:rsidR="00455A97">
        <w:t xml:space="preserve"> was when </w:t>
      </w:r>
      <w:r w:rsidR="00455A97" w:rsidRPr="0001551C">
        <w:rPr>
          <w:u w:val="single"/>
        </w:rPr>
        <w:t>not</w:t>
      </w:r>
      <w:r w:rsidR="00455A97">
        <w:t xml:space="preserve"> to use it. </w:t>
      </w:r>
      <w:r w:rsidR="00DC59E7">
        <w:t>This</w:t>
      </w:r>
      <w:r w:rsidR="00455A97">
        <w:t xml:space="preserve"> came up as one of the final comments of a contribution of somebody, and I thought, ‘</w:t>
      </w:r>
      <w:r w:rsidR="00DC59E7">
        <w:t>Hey</w:t>
      </w:r>
      <w:r w:rsidR="00455A97">
        <w:t>, I can’t let that go’</w:t>
      </w:r>
      <w:r w:rsidR="006E1B05">
        <w:t>, b</w:t>
      </w:r>
      <w:r w:rsidR="00455A97">
        <w:t xml:space="preserve">ecause, as with other tools, </w:t>
      </w:r>
      <w:r w:rsidR="00084364">
        <w:t xml:space="preserve">this may not be the right person, time, context or whatever. </w:t>
      </w:r>
      <w:r w:rsidR="00455A97">
        <w:t xml:space="preserve">How good are we as facilitators of </w:t>
      </w:r>
      <w:proofErr w:type="spellStart"/>
      <w:r w:rsidR="00455A97">
        <w:t>recogni</w:t>
      </w:r>
      <w:r w:rsidR="00C94749">
        <w:t>s</w:t>
      </w:r>
      <w:r w:rsidR="00455A97">
        <w:t>ing</w:t>
      </w:r>
      <w:proofErr w:type="spellEnd"/>
      <w:r w:rsidR="00455A97">
        <w:t xml:space="preserve"> </w:t>
      </w:r>
      <w:proofErr w:type="gramStart"/>
      <w:r w:rsidR="00455A97">
        <w:t>an inappropriate</w:t>
      </w:r>
      <w:proofErr w:type="gramEnd"/>
      <w:r w:rsidR="00455A97">
        <w:t xml:space="preserve"> use</w:t>
      </w:r>
      <w:r w:rsidR="00084364">
        <w:t xml:space="preserve"> of a </w:t>
      </w:r>
      <w:proofErr w:type="spellStart"/>
      <w:r w:rsidR="00084364">
        <w:t>favoured</w:t>
      </w:r>
      <w:proofErr w:type="spellEnd"/>
      <w:r w:rsidR="00084364">
        <w:t xml:space="preserve"> </w:t>
      </w:r>
      <w:r w:rsidR="00522E69">
        <w:t>model or tool?</w:t>
      </w:r>
    </w:p>
    <w:p w14:paraId="542FB41F" w14:textId="6FF02D44" w:rsidR="00153249" w:rsidRDefault="00F1284D">
      <w:pPr>
        <w:pStyle w:val="BodyText"/>
      </w:pPr>
      <w:r>
        <w:rPr>
          <w:b/>
          <w:bCs/>
        </w:rPr>
        <w:t>Andrew</w:t>
      </w:r>
      <w:r w:rsidR="00455A97">
        <w:br/>
      </w:r>
      <w:r w:rsidR="00522E69">
        <w:t xml:space="preserve">The wrong application could </w:t>
      </w:r>
      <w:r w:rsidR="00455A97">
        <w:t>be a harmful use of a</w:t>
      </w:r>
      <w:r w:rsidR="00C94749">
        <w:t>ny coaching</w:t>
      </w:r>
      <w:r w:rsidR="00455A97">
        <w:t xml:space="preserve"> tool that we like, </w:t>
      </w:r>
      <w:r w:rsidR="00FA326B">
        <w:t xml:space="preserve">from which </w:t>
      </w:r>
      <w:r w:rsidR="00455A97">
        <w:t xml:space="preserve">we’ve got value </w:t>
      </w:r>
      <w:r w:rsidR="00FA326B">
        <w:t>previously</w:t>
      </w:r>
      <w:r w:rsidR="00455A97">
        <w:t>, but in a particular context would be wholly inappropriate.</w:t>
      </w:r>
    </w:p>
    <w:p w14:paraId="542FB420" w14:textId="64A9A162" w:rsidR="00153249" w:rsidRDefault="00F1284D">
      <w:pPr>
        <w:pStyle w:val="BodyText"/>
      </w:pPr>
      <w:r>
        <w:rPr>
          <w:b/>
          <w:bCs/>
        </w:rPr>
        <w:t>Rebecca</w:t>
      </w:r>
      <w:r w:rsidR="00455A97">
        <w:br/>
        <w:t xml:space="preserve">I think that is </w:t>
      </w:r>
      <w:proofErr w:type="gramStart"/>
      <w:r w:rsidR="00455A97">
        <w:t>really important</w:t>
      </w:r>
      <w:proofErr w:type="gramEnd"/>
      <w:r w:rsidR="00455A97">
        <w:t xml:space="preserve">. We </w:t>
      </w:r>
      <w:proofErr w:type="gramStart"/>
      <w:r w:rsidR="00455A97">
        <w:t>have to</w:t>
      </w:r>
      <w:proofErr w:type="gramEnd"/>
      <w:r w:rsidR="00455A97">
        <w:t xml:space="preserve"> be very careful </w:t>
      </w:r>
      <w:r w:rsidR="0049347C">
        <w:t>around</w:t>
      </w:r>
      <w:r w:rsidR="00455A97">
        <w:t xml:space="preserve"> why we’re using </w:t>
      </w:r>
      <w:r w:rsidR="0049347C">
        <w:t>any coaching tool</w:t>
      </w:r>
      <w:r w:rsidR="00455A97">
        <w:t xml:space="preserve">. What are our ultimate aims and agenda behind using it? </w:t>
      </w:r>
      <w:r w:rsidR="0049347C">
        <w:t xml:space="preserve">Is </w:t>
      </w:r>
      <w:r w:rsidR="00455A97">
        <w:t xml:space="preserve">it more about because we think this is a great tool, </w:t>
      </w:r>
      <w:r w:rsidR="004751EF">
        <w:t>it’s worked well before</w:t>
      </w:r>
      <w:r w:rsidR="00E0783E">
        <w:t>?</w:t>
      </w:r>
    </w:p>
    <w:p w14:paraId="5D9EB86D" w14:textId="0C7E7EA6" w:rsidR="00E51591" w:rsidRDefault="00F1284D">
      <w:pPr>
        <w:pStyle w:val="BodyText"/>
      </w:pPr>
      <w:r>
        <w:rPr>
          <w:b/>
          <w:bCs/>
        </w:rPr>
        <w:t>Rebecca</w:t>
      </w:r>
      <w:r w:rsidR="00455A97">
        <w:br/>
      </w:r>
      <w:r w:rsidR="00E0783E">
        <w:t>How often do we answer the question ‘</w:t>
      </w:r>
      <w:r w:rsidR="00CD5D0C">
        <w:t>What</w:t>
      </w:r>
      <w:r w:rsidR="00455A97">
        <w:t xml:space="preserve"> do we want from using this tool</w:t>
      </w:r>
      <w:r w:rsidR="00E0783E">
        <w:t>?’.</w:t>
      </w:r>
      <w:r w:rsidR="00E51591">
        <w:rPr>
          <w:noProof/>
        </w:rPr>
        <w:drawing>
          <wp:inline distT="0" distB="0" distL="0" distR="0" wp14:anchorId="79B08E9F" wp14:editId="74D19A5A">
            <wp:extent cx="2366963" cy="1769051"/>
            <wp:effectExtent l="0" t="0" r="0" b="0"/>
            <wp:docPr id="14772800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793" cy="1794335"/>
                    </a:xfrm>
                    <a:prstGeom prst="rect">
                      <a:avLst/>
                    </a:prstGeom>
                    <a:noFill/>
                    <a:ln>
                      <a:noFill/>
                    </a:ln>
                  </pic:spPr>
                </pic:pic>
              </a:graphicData>
            </a:graphic>
          </wp:inline>
        </w:drawing>
      </w:r>
    </w:p>
    <w:p w14:paraId="542FB422" w14:textId="0B007C15" w:rsidR="00153249" w:rsidRDefault="00F1284D">
      <w:pPr>
        <w:pStyle w:val="BodyText"/>
      </w:pPr>
      <w:r>
        <w:rPr>
          <w:b/>
          <w:bCs/>
        </w:rPr>
        <w:t>Andrew</w:t>
      </w:r>
      <w:r w:rsidR="00455A97">
        <w:br/>
        <w:t>I think you’re right because clarity about the purpose should mean less likelihood of inappropriate application.</w:t>
      </w:r>
    </w:p>
    <w:p w14:paraId="542FB423" w14:textId="576BF0EC" w:rsidR="00153249" w:rsidRDefault="00F1284D">
      <w:pPr>
        <w:pStyle w:val="BodyText"/>
      </w:pPr>
      <w:r>
        <w:rPr>
          <w:b/>
          <w:bCs/>
        </w:rPr>
        <w:t>Rebecca</w:t>
      </w:r>
      <w:r w:rsidR="00455A97">
        <w:br/>
      </w:r>
      <w:r w:rsidR="007711A8">
        <w:t>It came up Friday,</w:t>
      </w:r>
      <w:r w:rsidR="00856B95">
        <w:t xml:space="preserve"> that using the Johari Window</w:t>
      </w:r>
      <w:r w:rsidR="00455A97">
        <w:t xml:space="preserve"> inappropriately, like you said, can lead to harm. </w:t>
      </w:r>
      <w:r w:rsidR="00D5620F">
        <w:t xml:space="preserve">We </w:t>
      </w:r>
      <w:r w:rsidR="009163B6">
        <w:t xml:space="preserve">all </w:t>
      </w:r>
      <w:r w:rsidR="00D5620F">
        <w:t>rightly</w:t>
      </w:r>
      <w:r w:rsidR="009163B6">
        <w:t xml:space="preserve"> stressed that working in this way with </w:t>
      </w:r>
      <w:proofErr w:type="gramStart"/>
      <w:r w:rsidR="00455A97">
        <w:t>people,</w:t>
      </w:r>
      <w:proofErr w:type="gramEnd"/>
      <w:r w:rsidR="00455A97">
        <w:t xml:space="preserve"> </w:t>
      </w:r>
      <w:r w:rsidR="00196FF3">
        <w:t>can be</w:t>
      </w:r>
      <w:r w:rsidR="00455A97">
        <w:t xml:space="preserve"> a sensitive issue. </w:t>
      </w:r>
      <w:r w:rsidR="00196FF3">
        <w:t>W</w:t>
      </w:r>
      <w:r w:rsidR="00455A97">
        <w:t>e’re talking about how other people perceive somebody or how they perceive themselves. Potentially, that can be quite upsetting or distressing</w:t>
      </w:r>
      <w:r w:rsidR="000724E5">
        <w:t>, s</w:t>
      </w:r>
      <w:r w:rsidR="00455A97">
        <w:t>o you do need to use it very carefully, which is why you can’t just use it willy nilly and say, ‘Oh, well, it’s a great tool, so I’m going to use it anyway.’</w:t>
      </w:r>
    </w:p>
    <w:p w14:paraId="542FB424" w14:textId="5B2C6E30" w:rsidR="00153249" w:rsidRDefault="00F1284D">
      <w:pPr>
        <w:pStyle w:val="BodyText"/>
      </w:pPr>
      <w:r>
        <w:rPr>
          <w:b/>
          <w:bCs/>
        </w:rPr>
        <w:lastRenderedPageBreak/>
        <w:t>Andrew</w:t>
      </w:r>
      <w:r w:rsidR="00455A97">
        <w:br/>
        <w:t>Absolutely</w:t>
      </w:r>
      <w:r w:rsidR="000724E5">
        <w:t>, a</w:t>
      </w:r>
      <w:r w:rsidR="00455A97">
        <w:t>nd again, I tried in the session we had to walk a bit of a balance between not trying to put people off, because it is in the right context a very powerful, very direct, very accessible, very simple to understand tool.</w:t>
      </w:r>
    </w:p>
    <w:p w14:paraId="542FB427" w14:textId="318B0828" w:rsidR="00153249" w:rsidRDefault="00F1284D">
      <w:pPr>
        <w:pStyle w:val="BodyText"/>
      </w:pPr>
      <w:r>
        <w:rPr>
          <w:b/>
          <w:bCs/>
        </w:rPr>
        <w:t>Andrew</w:t>
      </w:r>
      <w:r w:rsidR="00455A97">
        <w:br/>
      </w:r>
      <w:r w:rsidR="003F6A2D">
        <w:t>Then it must be understood that</w:t>
      </w:r>
      <w:r w:rsidR="00455A97">
        <w:t xml:space="preserve"> it can create issues. It can </w:t>
      </w:r>
      <w:r w:rsidR="003F6A2D">
        <w:t>prompt</w:t>
      </w:r>
      <w:r w:rsidR="00455A97">
        <w:t xml:space="preserve"> unintentional reactions from people. How well briefed are we? How well do we know the people we’re working with? I’ve certainly encountered people giving emotional reactions in events I’ve run that I didn’t expect. Sometimes that’s down to someone’s particular context that day, that week, that year, that we know nothing of. We just don’t know. </w:t>
      </w:r>
      <w:r w:rsidR="00D4100F">
        <w:t xml:space="preserve">Although we might feel </w:t>
      </w:r>
      <w:r w:rsidR="00AF49B4">
        <w:t xml:space="preserve">this </w:t>
      </w:r>
      <w:r w:rsidR="00D4100F">
        <w:t>unlikely, it can create an emotional reaction.</w:t>
      </w:r>
      <w:r w:rsidR="00AF49B4">
        <w:t xml:space="preserve"> </w:t>
      </w:r>
      <w:r w:rsidR="00455A97">
        <w:t xml:space="preserve">We’ve got to be responsible </w:t>
      </w:r>
      <w:proofErr w:type="gramStart"/>
      <w:r w:rsidR="00455A97">
        <w:t>in</w:t>
      </w:r>
      <w:proofErr w:type="gramEnd"/>
      <w:r w:rsidR="00455A97">
        <w:t xml:space="preserve"> the use of th</w:t>
      </w:r>
      <w:r w:rsidR="00A23D22">
        <w:t>e Johari Window</w:t>
      </w:r>
      <w:r w:rsidR="00455A97">
        <w:t xml:space="preserve"> because we must </w:t>
      </w:r>
      <w:proofErr w:type="spellStart"/>
      <w:r w:rsidR="00455A97">
        <w:t>recognise</w:t>
      </w:r>
      <w:proofErr w:type="spellEnd"/>
      <w:r w:rsidR="00455A97">
        <w:t xml:space="preserve"> </w:t>
      </w:r>
      <w:r w:rsidR="00D834DF">
        <w:t>these and other issues</w:t>
      </w:r>
      <w:r w:rsidR="00455A97">
        <w:t>.</w:t>
      </w:r>
    </w:p>
    <w:p w14:paraId="43BF74BA" w14:textId="155357E8" w:rsidR="00D54AFB" w:rsidRDefault="00325BDB">
      <w:pPr>
        <w:pStyle w:val="BodyText"/>
      </w:pPr>
      <w:r>
        <w:rPr>
          <w:b/>
          <w:bCs/>
        </w:rPr>
        <w:t>Rebecca</w:t>
      </w:r>
      <w:r w:rsidR="00455A97">
        <w:br/>
        <w:t xml:space="preserve">I believe this came up after somebody asked about using this in a group coaching setting. Because individually, you’re still going to be careful how you use it, because this is, like </w:t>
      </w:r>
      <w:r w:rsidR="007779C4">
        <w:t>we</w:t>
      </w:r>
      <w:r w:rsidR="00455A97">
        <w:t xml:space="preserve"> </w:t>
      </w:r>
      <w:proofErr w:type="gramStart"/>
      <w:r w:rsidR="00455A97">
        <w:t>said</w:t>
      </w:r>
      <w:proofErr w:type="gramEnd"/>
      <w:r w:rsidR="00455A97">
        <w:t xml:space="preserve"> </w:t>
      </w:r>
      <w:r w:rsidR="004335BA">
        <w:t>i</w:t>
      </w:r>
      <w:r w:rsidR="00455A97">
        <w:t xml:space="preserve">t can be quite upsetting and distressing to have this feedback. </w:t>
      </w:r>
      <w:proofErr w:type="gramStart"/>
      <w:r w:rsidR="00455A97">
        <w:t>So</w:t>
      </w:r>
      <w:proofErr w:type="gramEnd"/>
      <w:r w:rsidR="00455A97">
        <w:t xml:space="preserve"> when you’re using it as a group, there’s even more things that you need to take into consideration, and especially what do you want </w:t>
      </w:r>
      <w:r w:rsidR="00CA4BE6">
        <w:t>to achi</w:t>
      </w:r>
      <w:r w:rsidR="009213B5">
        <w:t>e</w:t>
      </w:r>
      <w:r w:rsidR="00CA4BE6">
        <w:t xml:space="preserve">ve from using </w:t>
      </w:r>
      <w:r w:rsidR="00455A97">
        <w:t xml:space="preserve">the tool? Why are you using </w:t>
      </w:r>
      <w:r w:rsidR="00CA4BE6">
        <w:t>doing this?</w:t>
      </w:r>
      <w:r w:rsidR="009213B5">
        <w:t xml:space="preserve"> I</w:t>
      </w:r>
      <w:r w:rsidR="00455A97">
        <w:t>s it going to help</w:t>
      </w:r>
      <w:r w:rsidR="009213B5">
        <w:t>, or will it</w:t>
      </w:r>
      <w:r w:rsidR="00455A97">
        <w:t xml:space="preserve"> potentially </w:t>
      </w:r>
      <w:r w:rsidR="00F23170">
        <w:t xml:space="preserve">lead to people </w:t>
      </w:r>
      <w:proofErr w:type="gramStart"/>
      <w:r w:rsidR="00F23170">
        <w:t>feeling</w:t>
      </w:r>
      <w:r w:rsidR="00455A97">
        <w:t xml:space="preserve"> people</w:t>
      </w:r>
      <w:proofErr w:type="gramEnd"/>
      <w:r w:rsidR="00455A97">
        <w:t xml:space="preserve"> very vulnerable and exposed.</w:t>
      </w:r>
    </w:p>
    <w:p w14:paraId="542FB42E" w14:textId="34810B82" w:rsidR="00153249" w:rsidRDefault="000C2E18">
      <w:pPr>
        <w:pStyle w:val="BodyText"/>
      </w:pPr>
      <w:r>
        <w:rPr>
          <w:b/>
          <w:bCs/>
        </w:rPr>
        <w:t>Andrew</w:t>
      </w:r>
      <w:r w:rsidR="00455A97">
        <w:br/>
        <w:t xml:space="preserve">Are you going to be taken by surprise by the politics, the alliances, the hates? </w:t>
      </w:r>
      <w:r w:rsidR="00455A97">
        <w:br/>
      </w:r>
      <w:r w:rsidR="004F41E0">
        <w:t xml:space="preserve">The dynamics, baggage, history and much more within any group, and </w:t>
      </w:r>
      <w:r w:rsidR="006961A4">
        <w:t xml:space="preserve">I </w:t>
      </w:r>
      <w:r w:rsidR="004F41E0">
        <w:t xml:space="preserve">would say particularly </w:t>
      </w:r>
      <w:r w:rsidR="009D37C8">
        <w:t xml:space="preserve">leadership ‘teams’ often need careful navigation, and </w:t>
      </w:r>
      <w:r w:rsidR="00E236C7">
        <w:t xml:space="preserve">any tool that makes previously hidden issues or blind spots more open and shared </w:t>
      </w:r>
      <w:r w:rsidR="00E26192">
        <w:t>can</w:t>
      </w:r>
      <w:r w:rsidR="00E236C7">
        <w:t xml:space="preserve"> </w:t>
      </w:r>
      <w:r w:rsidR="00077CB6">
        <w:t>lead to very unhelpful reactions</w:t>
      </w:r>
      <w:r w:rsidR="00E26192">
        <w:t xml:space="preserve"> and </w:t>
      </w:r>
      <w:proofErr w:type="gramStart"/>
      <w:r w:rsidR="00E26192">
        <w:t>long term</w:t>
      </w:r>
      <w:proofErr w:type="gramEnd"/>
      <w:r w:rsidR="00E26192">
        <w:t xml:space="preserve"> </w:t>
      </w:r>
      <w:r w:rsidR="00C063A8">
        <w:t>damage to key work relationships.</w:t>
      </w:r>
    </w:p>
    <w:p w14:paraId="3D7E9CA7" w14:textId="7AAFA556" w:rsidR="001A3821" w:rsidRDefault="001A3821">
      <w:pPr>
        <w:pStyle w:val="BodyText"/>
      </w:pPr>
      <w:r>
        <w:rPr>
          <w:b/>
          <w:bCs/>
        </w:rPr>
        <w:t>Andrew</w:t>
      </w:r>
    </w:p>
    <w:p w14:paraId="542FB430" w14:textId="713302D5" w:rsidR="00153249" w:rsidRDefault="00455A97">
      <w:pPr>
        <w:pStyle w:val="BodyText"/>
      </w:pPr>
      <w:r>
        <w:t xml:space="preserve">Ultimately, we </w:t>
      </w:r>
      <w:r w:rsidR="00A07912">
        <w:t xml:space="preserve">must </w:t>
      </w:r>
      <w:r>
        <w:t>take responsibility for what we do. It’s best to be informed about the possible reactions of people in the room and what would work and what wouldn’t.</w:t>
      </w:r>
      <w:r w:rsidR="00A07912">
        <w:t xml:space="preserve"> </w:t>
      </w:r>
      <w:r w:rsidR="004C3FA0">
        <w:t>How full or accurate are these briefs if ever given?</w:t>
      </w:r>
      <w:r w:rsidR="003A08B1">
        <w:t xml:space="preserve"> </w:t>
      </w:r>
      <w:r w:rsidR="00A07912">
        <w:t>There is s</w:t>
      </w:r>
      <w:r>
        <w:t>o much more to explore</w:t>
      </w:r>
      <w:r w:rsidR="00077CB6">
        <w:t xml:space="preserve"> </w:t>
      </w:r>
      <w:proofErr w:type="gramStart"/>
      <w:r w:rsidR="00077CB6">
        <w:t>as</w:t>
      </w:r>
      <w:proofErr w:type="gramEnd"/>
      <w:r w:rsidR="00077CB6">
        <w:t xml:space="preserve"> ever</w:t>
      </w:r>
      <w:r w:rsidR="003A08B1">
        <w:t>.</w:t>
      </w:r>
    </w:p>
    <w:p w14:paraId="542FB431" w14:textId="0823CB44" w:rsidR="00153249" w:rsidRDefault="003A08B1">
      <w:pPr>
        <w:pStyle w:val="BodyText"/>
      </w:pPr>
      <w:r>
        <w:rPr>
          <w:b/>
          <w:bCs/>
        </w:rPr>
        <w:t>Rebecca</w:t>
      </w:r>
      <w:r w:rsidR="00455A97">
        <w:br/>
        <w:t xml:space="preserve">I </w:t>
      </w:r>
      <w:r w:rsidR="00C546ED">
        <w:t>agree, and</w:t>
      </w:r>
      <w:r w:rsidR="00455A97">
        <w:t xml:space="preserve"> my summary of the session </w:t>
      </w:r>
      <w:r w:rsidR="00C063A8">
        <w:t>is that</w:t>
      </w:r>
      <w:r w:rsidR="00455A97">
        <w:t xml:space="preserve"> it was very enjoyable. I think the fact that we kept it a relatively small group </w:t>
      </w:r>
      <w:r>
        <w:t xml:space="preserve">(eight plus ourselves), </w:t>
      </w:r>
      <w:r w:rsidR="00455A97">
        <w:t xml:space="preserve">meant that nobody felt lost in </w:t>
      </w:r>
      <w:r w:rsidR="00352DD8">
        <w:t>t</w:t>
      </w:r>
      <w:r>
        <w:t>he</w:t>
      </w:r>
      <w:r w:rsidR="00455A97">
        <w:t xml:space="preserve"> session. </w:t>
      </w:r>
      <w:r w:rsidR="00352DD8">
        <w:t>T</w:t>
      </w:r>
      <w:r w:rsidR="00455A97">
        <w:t>here was a lot of engagement, and the fact that we</w:t>
      </w:r>
      <w:r w:rsidR="00352DD8">
        <w:t xml:space="preserve"> </w:t>
      </w:r>
      <w:r w:rsidR="00455A97">
        <w:t>ha</w:t>
      </w:r>
      <w:r w:rsidR="00352DD8">
        <w:t>d</w:t>
      </w:r>
      <w:r w:rsidR="00455A97">
        <w:t xml:space="preserve"> people from different backgrounds, roles and </w:t>
      </w:r>
      <w:proofErr w:type="gramStart"/>
      <w:r w:rsidR="00455A97">
        <w:t>responsibilities  brought</w:t>
      </w:r>
      <w:proofErr w:type="gramEnd"/>
      <w:r w:rsidR="00455A97">
        <w:t xml:space="preserve"> in different perspectives.</w:t>
      </w:r>
    </w:p>
    <w:p w14:paraId="542FB432" w14:textId="5A5DB18D" w:rsidR="00153249" w:rsidRDefault="001A3821">
      <w:pPr>
        <w:pStyle w:val="BodyText"/>
      </w:pPr>
      <w:r>
        <w:rPr>
          <w:b/>
          <w:bCs/>
        </w:rPr>
        <w:t>Rebecca</w:t>
      </w:r>
      <w:r w:rsidR="00455A97">
        <w:br/>
        <w:t xml:space="preserve">And that was interesting for me, because there were points that people raised that I hadn’t considered. </w:t>
      </w:r>
      <w:proofErr w:type="gramStart"/>
      <w:r w:rsidR="00455A97">
        <w:t>So actually, having</w:t>
      </w:r>
      <w:proofErr w:type="gramEnd"/>
      <w:r w:rsidR="00455A97">
        <w:t xml:space="preserve"> that group discussion was </w:t>
      </w:r>
      <w:proofErr w:type="gramStart"/>
      <w:r w:rsidR="00455A97">
        <w:t>really helpful</w:t>
      </w:r>
      <w:proofErr w:type="gramEnd"/>
      <w:r w:rsidR="00455A97">
        <w:t xml:space="preserve"> in </w:t>
      </w:r>
      <w:proofErr w:type="gramStart"/>
      <w:r w:rsidR="00455A97">
        <w:t>terms of helping</w:t>
      </w:r>
      <w:proofErr w:type="gramEnd"/>
      <w:r w:rsidR="00455A97">
        <w:t xml:space="preserve"> me see how I might use the Johar</w:t>
      </w:r>
      <w:r w:rsidR="004F1ED1">
        <w:t>i</w:t>
      </w:r>
      <w:r w:rsidR="00455A97">
        <w:t xml:space="preserve"> window, </w:t>
      </w:r>
      <w:r w:rsidR="004F1ED1">
        <w:t xml:space="preserve">and just as importantly </w:t>
      </w:r>
      <w:r w:rsidR="00455A97">
        <w:t xml:space="preserve">how I might </w:t>
      </w:r>
      <w:r w:rsidR="00455A97" w:rsidRPr="004F1ED1">
        <w:rPr>
          <w:i/>
          <w:iCs/>
        </w:rPr>
        <w:t>not</w:t>
      </w:r>
      <w:r w:rsidR="00455A97">
        <w:t xml:space="preserve"> use </w:t>
      </w:r>
      <w:r w:rsidR="003803CB">
        <w:t xml:space="preserve">it. It clarified for me </w:t>
      </w:r>
      <w:r w:rsidR="00455A97">
        <w:t xml:space="preserve">what the benefits are, </w:t>
      </w:r>
      <w:r w:rsidR="00455A97">
        <w:lastRenderedPageBreak/>
        <w:t>and what some of the things that I would need to consider before I chose to use that with people.</w:t>
      </w:r>
    </w:p>
    <w:p w14:paraId="542FB434" w14:textId="24437DE0" w:rsidR="00153249" w:rsidRDefault="001A3821">
      <w:pPr>
        <w:pStyle w:val="BodyText"/>
      </w:pPr>
      <w:r>
        <w:rPr>
          <w:b/>
          <w:bCs/>
        </w:rPr>
        <w:t>Andrew</w:t>
      </w:r>
      <w:r w:rsidR="00455A97">
        <w:br/>
        <w:t>Absolutely</w:t>
      </w:r>
      <w:r w:rsidR="002A4271">
        <w:t>, for</w:t>
      </w:r>
      <w:r w:rsidR="00455A97">
        <w:t xml:space="preserve"> me, it </w:t>
      </w:r>
      <w:r w:rsidR="00F1745D">
        <w:t xml:space="preserve">was </w:t>
      </w:r>
      <w:r w:rsidR="00455A97">
        <w:t xml:space="preserve">about sharing the experience of going into </w:t>
      </w:r>
      <w:r w:rsidR="003803CB">
        <w:t xml:space="preserve">this </w:t>
      </w:r>
      <w:r w:rsidR="002A4271">
        <w:t xml:space="preserve">powerful tool </w:t>
      </w:r>
      <w:r w:rsidR="00455A97">
        <w:t>at a deeper level. It’s</w:t>
      </w:r>
      <w:r w:rsidR="00F1745D">
        <w:t xml:space="preserve"> lot more than </w:t>
      </w:r>
      <w:r w:rsidR="00455A97">
        <w:t>a visual.</w:t>
      </w:r>
    </w:p>
    <w:p w14:paraId="542FB436" w14:textId="59811AEB" w:rsidR="00153249" w:rsidRDefault="00565D84">
      <w:pPr>
        <w:pStyle w:val="BodyText"/>
      </w:pPr>
      <w:r>
        <w:rPr>
          <w:b/>
          <w:bCs/>
        </w:rPr>
        <w:t>Andrew</w:t>
      </w:r>
      <w:r w:rsidR="00455A97">
        <w:br/>
      </w:r>
      <w:r w:rsidR="006D2F86">
        <w:t>Two simple ideas: Develop the ‘Open</w:t>
      </w:r>
      <w:r w:rsidR="000249E9">
        <w:t>’</w:t>
      </w:r>
      <w:r w:rsidR="006D2F86">
        <w:t xml:space="preserve"> pane</w:t>
      </w:r>
      <w:r w:rsidR="000249E9">
        <w:t xml:space="preserve"> of the window through seeking and reflecting upon feedback and </w:t>
      </w:r>
      <w:r w:rsidR="00577930">
        <w:t>shrink the ‘Hidden’ pane through selective disclosure.</w:t>
      </w:r>
    </w:p>
    <w:p w14:paraId="542FB437" w14:textId="014CA5E4" w:rsidR="00153249" w:rsidRDefault="002279E4">
      <w:pPr>
        <w:pStyle w:val="BodyText"/>
      </w:pPr>
      <w:r>
        <w:rPr>
          <w:b/>
          <w:bCs/>
        </w:rPr>
        <w:t>Rebecca</w:t>
      </w:r>
      <w:r w:rsidR="00455A97">
        <w:br/>
        <w:t>I think that</w:t>
      </w:r>
      <w:r w:rsidR="00577930">
        <w:t xml:space="preserve"> deeper, word</w:t>
      </w:r>
      <w:r w:rsidR="009C0C59">
        <w:t>-led exploration is</w:t>
      </w:r>
      <w:r w:rsidR="00455A97">
        <w:t xml:space="preserve"> what got people interested. I know </w:t>
      </w:r>
      <w:r w:rsidR="009C0C59">
        <w:t>this model,</w:t>
      </w:r>
      <w:r w:rsidR="00455A97">
        <w:t xml:space="preserve"> but I haven’t used it in that depth before.</w:t>
      </w:r>
      <w:r>
        <w:t xml:space="preserve"> </w:t>
      </w:r>
    </w:p>
    <w:p w14:paraId="542FB438" w14:textId="4E4992ED" w:rsidR="00153249" w:rsidRDefault="00565D84">
      <w:pPr>
        <w:pStyle w:val="BodyText"/>
      </w:pPr>
      <w:r>
        <w:rPr>
          <w:b/>
          <w:bCs/>
        </w:rPr>
        <w:t>Rebecca</w:t>
      </w:r>
      <w:r w:rsidR="00455A97">
        <w:br/>
        <w:t xml:space="preserve">And that was what I took away from it: it’s given me a different perspective on the actual tool, and it’s also given me more confidence in applying this because I know what its values and strengths are and where I would be much more </w:t>
      </w:r>
      <w:r w:rsidR="002A12A1">
        <w:t xml:space="preserve">informed, and </w:t>
      </w:r>
      <w:r w:rsidR="0012467C">
        <w:t xml:space="preserve">when appropriate, </w:t>
      </w:r>
      <w:r w:rsidR="00455A97">
        <w:t>cautious around using it.</w:t>
      </w:r>
    </w:p>
    <w:p w14:paraId="114CFF25" w14:textId="77777777" w:rsidR="00D45B8F" w:rsidRDefault="00D45B8F">
      <w:pPr>
        <w:pStyle w:val="BodyText"/>
      </w:pPr>
    </w:p>
    <w:p w14:paraId="4E6332C0" w14:textId="77777777" w:rsidR="00D45B8F" w:rsidRDefault="00D45B8F">
      <w:pPr>
        <w:pStyle w:val="BodyText"/>
      </w:pPr>
    </w:p>
    <w:p w14:paraId="7E586577" w14:textId="307D0EB0" w:rsidR="00D45B8F" w:rsidRDefault="00C96C23">
      <w:pPr>
        <w:pStyle w:val="BodyText"/>
      </w:pPr>
      <w:r>
        <w:rPr>
          <w:noProof/>
        </w:rPr>
        <w:drawing>
          <wp:inline distT="0" distB="0" distL="0" distR="0" wp14:anchorId="4FB02A59" wp14:editId="1CA72839">
            <wp:extent cx="2700338" cy="1800117"/>
            <wp:effectExtent l="0" t="0" r="0" b="0"/>
            <wp:docPr id="14638157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16299" cy="1810757"/>
                    </a:xfrm>
                    <a:prstGeom prst="rect">
                      <a:avLst/>
                    </a:prstGeom>
                    <a:noFill/>
                    <a:ln>
                      <a:noFill/>
                    </a:ln>
                  </pic:spPr>
                </pic:pic>
              </a:graphicData>
            </a:graphic>
          </wp:inline>
        </w:drawing>
      </w:r>
    </w:p>
    <w:p w14:paraId="485D231F" w14:textId="77777777" w:rsidR="00F46303" w:rsidRDefault="00F46303">
      <w:pPr>
        <w:pStyle w:val="BodyText"/>
      </w:pPr>
    </w:p>
    <w:p w14:paraId="01FE0054" w14:textId="548F6733" w:rsidR="00F46303" w:rsidRDefault="00F46303">
      <w:pPr>
        <w:pStyle w:val="BodyText"/>
      </w:pPr>
      <w:r>
        <w:t>Any thought</w:t>
      </w:r>
      <w:r w:rsidR="00D72C21">
        <w:t>s fellow practitioners?</w:t>
      </w:r>
    </w:p>
    <w:bookmarkEnd w:id="0"/>
    <w:bookmarkEnd w:id="1"/>
    <w:p w14:paraId="542FB43B" w14:textId="3D72C22D" w:rsidR="00153249" w:rsidRDefault="00153249">
      <w:pPr>
        <w:pStyle w:val="BodyText"/>
      </w:pPr>
    </w:p>
    <w:sectPr w:rsidR="00153249">
      <w:pgSz w:w="11906" w:h="16838"/>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icrosoft YaHei">
    <w:altName w:val="微软雅黑"/>
    <w:panose1 w:val="020B0503020204020204"/>
    <w:charset w:val="86"/>
    <w:family w:val="swiss"/>
    <w:pitch w:val="variable"/>
    <w:sig w:usb0="80000287" w:usb1="2ACF3C50" w:usb2="00000016" w:usb3="00000000" w:csb0="0004001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 w:name="Times New Roman (正文 CS 字体)">
    <w:altName w:val="宋体"/>
    <w:charset w:val="86"/>
    <w:family w:val="roman"/>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1"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2"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3"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4" w15:restartNumberingAfterBreak="0">
    <w:nsid w:val="0000A990"/>
    <w:multiLevelType w:val="multilevel"/>
    <w:tmpl w:val="BFDE5B1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925454790">
    <w:abstractNumId w:val="0"/>
  </w:num>
  <w:num w:numId="2" w16cid:durableId="1848398556">
    <w:abstractNumId w:val="2"/>
  </w:num>
  <w:num w:numId="3" w16cid:durableId="1840075167">
    <w:abstractNumId w:val="3"/>
  </w:num>
  <w:num w:numId="4" w16cid:durableId="1470247572">
    <w:abstractNumId w:val="1"/>
  </w:num>
  <w:num w:numId="5" w16cid:durableId="15367744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2"/>
    <w:compatSetting w:name="useWord2013TrackBottomHyphenation" w:uri="http://schemas.microsoft.com/office/word" w:val="1"/>
  </w:compat>
  <w:rsids>
    <w:rsidRoot w:val="00BF11CC"/>
    <w:rsid w:val="00011E9F"/>
    <w:rsid w:val="00012906"/>
    <w:rsid w:val="0001551C"/>
    <w:rsid w:val="000249E9"/>
    <w:rsid w:val="0004228C"/>
    <w:rsid w:val="000724E5"/>
    <w:rsid w:val="00072ACD"/>
    <w:rsid w:val="00077CB6"/>
    <w:rsid w:val="00084364"/>
    <w:rsid w:val="000A384E"/>
    <w:rsid w:val="000A40A8"/>
    <w:rsid w:val="000B6D1C"/>
    <w:rsid w:val="000C1ABD"/>
    <w:rsid w:val="000C2E18"/>
    <w:rsid w:val="000D1E8A"/>
    <w:rsid w:val="000F3D3C"/>
    <w:rsid w:val="000F57BD"/>
    <w:rsid w:val="00100E1E"/>
    <w:rsid w:val="00113D38"/>
    <w:rsid w:val="0011788E"/>
    <w:rsid w:val="0012467C"/>
    <w:rsid w:val="00133474"/>
    <w:rsid w:val="00134F4C"/>
    <w:rsid w:val="00140405"/>
    <w:rsid w:val="00153249"/>
    <w:rsid w:val="00163FCF"/>
    <w:rsid w:val="00167011"/>
    <w:rsid w:val="001824E5"/>
    <w:rsid w:val="00183A81"/>
    <w:rsid w:val="001922FD"/>
    <w:rsid w:val="00196FF3"/>
    <w:rsid w:val="001A30C6"/>
    <w:rsid w:val="001A3821"/>
    <w:rsid w:val="001B0185"/>
    <w:rsid w:val="001B1819"/>
    <w:rsid w:val="001B2E68"/>
    <w:rsid w:val="001B5863"/>
    <w:rsid w:val="001E1F42"/>
    <w:rsid w:val="001F1EE4"/>
    <w:rsid w:val="00201A70"/>
    <w:rsid w:val="00203EB0"/>
    <w:rsid w:val="00217A82"/>
    <w:rsid w:val="00221225"/>
    <w:rsid w:val="002279E4"/>
    <w:rsid w:val="00250262"/>
    <w:rsid w:val="002667A7"/>
    <w:rsid w:val="00271600"/>
    <w:rsid w:val="00275E2C"/>
    <w:rsid w:val="00284976"/>
    <w:rsid w:val="002862BE"/>
    <w:rsid w:val="00290063"/>
    <w:rsid w:val="002A12A1"/>
    <w:rsid w:val="002A4271"/>
    <w:rsid w:val="002A5120"/>
    <w:rsid w:val="002B136B"/>
    <w:rsid w:val="002C160C"/>
    <w:rsid w:val="002D5AAF"/>
    <w:rsid w:val="00315AC2"/>
    <w:rsid w:val="00316FF7"/>
    <w:rsid w:val="00325BDB"/>
    <w:rsid w:val="00337933"/>
    <w:rsid w:val="00343ED2"/>
    <w:rsid w:val="00352079"/>
    <w:rsid w:val="00352DD8"/>
    <w:rsid w:val="00353684"/>
    <w:rsid w:val="00365A06"/>
    <w:rsid w:val="00377D84"/>
    <w:rsid w:val="003803CB"/>
    <w:rsid w:val="0038337B"/>
    <w:rsid w:val="00383BE9"/>
    <w:rsid w:val="00386B56"/>
    <w:rsid w:val="00397480"/>
    <w:rsid w:val="003A08B1"/>
    <w:rsid w:val="003B48EA"/>
    <w:rsid w:val="003D76EC"/>
    <w:rsid w:val="003E366A"/>
    <w:rsid w:val="003E512C"/>
    <w:rsid w:val="003F3305"/>
    <w:rsid w:val="003F6589"/>
    <w:rsid w:val="003F6A2D"/>
    <w:rsid w:val="003F7729"/>
    <w:rsid w:val="00402858"/>
    <w:rsid w:val="004178DC"/>
    <w:rsid w:val="004335BA"/>
    <w:rsid w:val="00442F45"/>
    <w:rsid w:val="00444658"/>
    <w:rsid w:val="004555C2"/>
    <w:rsid w:val="00455A97"/>
    <w:rsid w:val="00455D51"/>
    <w:rsid w:val="00460E11"/>
    <w:rsid w:val="004751EF"/>
    <w:rsid w:val="004804EF"/>
    <w:rsid w:val="0048657E"/>
    <w:rsid w:val="0049347C"/>
    <w:rsid w:val="004B1E78"/>
    <w:rsid w:val="004C2041"/>
    <w:rsid w:val="004C3FA0"/>
    <w:rsid w:val="004D308B"/>
    <w:rsid w:val="004E4E7E"/>
    <w:rsid w:val="004F1ED1"/>
    <w:rsid w:val="004F41E0"/>
    <w:rsid w:val="004F6BDD"/>
    <w:rsid w:val="00512CA9"/>
    <w:rsid w:val="005140DE"/>
    <w:rsid w:val="00515E7E"/>
    <w:rsid w:val="00522E69"/>
    <w:rsid w:val="00536EA3"/>
    <w:rsid w:val="00544B4D"/>
    <w:rsid w:val="00545E3F"/>
    <w:rsid w:val="005641A8"/>
    <w:rsid w:val="005646E9"/>
    <w:rsid w:val="00565D84"/>
    <w:rsid w:val="0057446D"/>
    <w:rsid w:val="00577930"/>
    <w:rsid w:val="00584C65"/>
    <w:rsid w:val="00591715"/>
    <w:rsid w:val="00595596"/>
    <w:rsid w:val="00597598"/>
    <w:rsid w:val="005B6D37"/>
    <w:rsid w:val="005C0290"/>
    <w:rsid w:val="005C33F3"/>
    <w:rsid w:val="005D14C7"/>
    <w:rsid w:val="005E0FDB"/>
    <w:rsid w:val="005F21A9"/>
    <w:rsid w:val="00602068"/>
    <w:rsid w:val="00605308"/>
    <w:rsid w:val="00606A23"/>
    <w:rsid w:val="00615FD9"/>
    <w:rsid w:val="006203D4"/>
    <w:rsid w:val="00623651"/>
    <w:rsid w:val="00637B7D"/>
    <w:rsid w:val="00681E77"/>
    <w:rsid w:val="006961A4"/>
    <w:rsid w:val="00697DF4"/>
    <w:rsid w:val="006B04C2"/>
    <w:rsid w:val="006B199D"/>
    <w:rsid w:val="006C1428"/>
    <w:rsid w:val="006D2F86"/>
    <w:rsid w:val="006E1B05"/>
    <w:rsid w:val="006F1087"/>
    <w:rsid w:val="006F2288"/>
    <w:rsid w:val="00731939"/>
    <w:rsid w:val="007453A1"/>
    <w:rsid w:val="007535F6"/>
    <w:rsid w:val="0075724A"/>
    <w:rsid w:val="00766AA9"/>
    <w:rsid w:val="007711A8"/>
    <w:rsid w:val="00772A53"/>
    <w:rsid w:val="007779C4"/>
    <w:rsid w:val="00786E81"/>
    <w:rsid w:val="007938B8"/>
    <w:rsid w:val="007B1049"/>
    <w:rsid w:val="007E19F3"/>
    <w:rsid w:val="007E5F0E"/>
    <w:rsid w:val="007F6818"/>
    <w:rsid w:val="008020BA"/>
    <w:rsid w:val="008033E1"/>
    <w:rsid w:val="0081463F"/>
    <w:rsid w:val="00832751"/>
    <w:rsid w:val="0085162E"/>
    <w:rsid w:val="00856B95"/>
    <w:rsid w:val="00865C7C"/>
    <w:rsid w:val="008B0219"/>
    <w:rsid w:val="008E523E"/>
    <w:rsid w:val="008E5970"/>
    <w:rsid w:val="008E7B4A"/>
    <w:rsid w:val="00900CCC"/>
    <w:rsid w:val="00905ED0"/>
    <w:rsid w:val="009126A4"/>
    <w:rsid w:val="009163B6"/>
    <w:rsid w:val="009213B5"/>
    <w:rsid w:val="00932E5F"/>
    <w:rsid w:val="00937558"/>
    <w:rsid w:val="009523A9"/>
    <w:rsid w:val="00962302"/>
    <w:rsid w:val="0096645F"/>
    <w:rsid w:val="00986E47"/>
    <w:rsid w:val="00993CBA"/>
    <w:rsid w:val="009A3D3D"/>
    <w:rsid w:val="009B2576"/>
    <w:rsid w:val="009C0C59"/>
    <w:rsid w:val="009D37C8"/>
    <w:rsid w:val="009E145E"/>
    <w:rsid w:val="00A07912"/>
    <w:rsid w:val="00A21265"/>
    <w:rsid w:val="00A21C88"/>
    <w:rsid w:val="00A23D22"/>
    <w:rsid w:val="00A26FFD"/>
    <w:rsid w:val="00A57442"/>
    <w:rsid w:val="00A625F9"/>
    <w:rsid w:val="00A7127D"/>
    <w:rsid w:val="00A71A9D"/>
    <w:rsid w:val="00A76CE7"/>
    <w:rsid w:val="00A81885"/>
    <w:rsid w:val="00A82518"/>
    <w:rsid w:val="00A830A8"/>
    <w:rsid w:val="00A83744"/>
    <w:rsid w:val="00A8796D"/>
    <w:rsid w:val="00AA145A"/>
    <w:rsid w:val="00AA4DCB"/>
    <w:rsid w:val="00AB1A36"/>
    <w:rsid w:val="00AC75E8"/>
    <w:rsid w:val="00AD4E46"/>
    <w:rsid w:val="00AF49B4"/>
    <w:rsid w:val="00B003BE"/>
    <w:rsid w:val="00B1103B"/>
    <w:rsid w:val="00B221B6"/>
    <w:rsid w:val="00B34BC6"/>
    <w:rsid w:val="00B42262"/>
    <w:rsid w:val="00B5019A"/>
    <w:rsid w:val="00B632F6"/>
    <w:rsid w:val="00B82207"/>
    <w:rsid w:val="00BA7B9A"/>
    <w:rsid w:val="00BC77A0"/>
    <w:rsid w:val="00BF11CC"/>
    <w:rsid w:val="00BF5B99"/>
    <w:rsid w:val="00C0186F"/>
    <w:rsid w:val="00C063A8"/>
    <w:rsid w:val="00C1108E"/>
    <w:rsid w:val="00C14B89"/>
    <w:rsid w:val="00C16ADF"/>
    <w:rsid w:val="00C3676A"/>
    <w:rsid w:val="00C42CBF"/>
    <w:rsid w:val="00C546ED"/>
    <w:rsid w:val="00C865AB"/>
    <w:rsid w:val="00C9144D"/>
    <w:rsid w:val="00C94749"/>
    <w:rsid w:val="00C94844"/>
    <w:rsid w:val="00C96C23"/>
    <w:rsid w:val="00CA0FCE"/>
    <w:rsid w:val="00CA4BE6"/>
    <w:rsid w:val="00CD5D0C"/>
    <w:rsid w:val="00D17E72"/>
    <w:rsid w:val="00D200D8"/>
    <w:rsid w:val="00D34258"/>
    <w:rsid w:val="00D4100F"/>
    <w:rsid w:val="00D45B8F"/>
    <w:rsid w:val="00D54AFB"/>
    <w:rsid w:val="00D5620F"/>
    <w:rsid w:val="00D72C21"/>
    <w:rsid w:val="00D834DF"/>
    <w:rsid w:val="00D93FC6"/>
    <w:rsid w:val="00DB673F"/>
    <w:rsid w:val="00DC59E7"/>
    <w:rsid w:val="00DF7CC4"/>
    <w:rsid w:val="00E04222"/>
    <w:rsid w:val="00E07649"/>
    <w:rsid w:val="00E0783E"/>
    <w:rsid w:val="00E236C7"/>
    <w:rsid w:val="00E26192"/>
    <w:rsid w:val="00E51591"/>
    <w:rsid w:val="00E51862"/>
    <w:rsid w:val="00E571BE"/>
    <w:rsid w:val="00E64F6C"/>
    <w:rsid w:val="00E71ADD"/>
    <w:rsid w:val="00E96978"/>
    <w:rsid w:val="00EC331D"/>
    <w:rsid w:val="00EC5A5E"/>
    <w:rsid w:val="00ED03E3"/>
    <w:rsid w:val="00ED2C9A"/>
    <w:rsid w:val="00EE595A"/>
    <w:rsid w:val="00EF3272"/>
    <w:rsid w:val="00EF5D32"/>
    <w:rsid w:val="00F10DA9"/>
    <w:rsid w:val="00F1284D"/>
    <w:rsid w:val="00F13C48"/>
    <w:rsid w:val="00F15494"/>
    <w:rsid w:val="00F1745D"/>
    <w:rsid w:val="00F23170"/>
    <w:rsid w:val="00F23C05"/>
    <w:rsid w:val="00F33DF3"/>
    <w:rsid w:val="00F40E43"/>
    <w:rsid w:val="00F46303"/>
    <w:rsid w:val="00F548CA"/>
    <w:rsid w:val="00F5550B"/>
    <w:rsid w:val="00F75CC4"/>
    <w:rsid w:val="00F840C4"/>
    <w:rsid w:val="00FA326B"/>
    <w:rsid w:val="00FA4A7E"/>
    <w:rsid w:val="00FB609E"/>
    <w:rsid w:val="00FC1DF5"/>
    <w:rsid w:val="00FC30D7"/>
    <w:rsid w:val="00FC35B6"/>
    <w:rsid w:val="00FD44F7"/>
    <w:rsid w:val="00FE2A30"/>
    <w:rsid w:val="00FF3BD9"/>
    <w:rsid w:val="F57A143E"/>
    <w:rsid w:val="FF53E7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FB3F5"/>
  <w15:docId w15:val="{8DA1C64C-B9B8-42E8-8973-956F3082A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note text" w:uiPriority="9" w:unhideWhenUsed="1" w:qFormat="1"/>
    <w:lsdException w:name="Title" w:uiPriority="10" w:qFormat="1"/>
    <w:lsdException w:name="Default Paragraph Font" w:semiHidden="1" w:uiPriority="1" w:unhideWhenUsed="1"/>
    <w:lsdException w:name="Body Text" w:qFormat="1"/>
    <w:lsdException w:name="Subtitle" w:uiPriority="11" w:qFormat="1"/>
    <w:lsdException w:name="Date" w:qFormat="1"/>
    <w:lsdException w:name="Block Text" w:uiPriority="9" w:unhideWhenUsed="1"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78DC"/>
    <w:pPr>
      <w:spacing w:after="200"/>
    </w:pPr>
    <w:rPr>
      <w:sz w:val="24"/>
      <w:szCs w:val="24"/>
      <w:lang w:eastAsia="en-US"/>
    </w:rPr>
  </w:style>
  <w:style w:type="paragraph" w:styleId="Heading1">
    <w:name w:val="heading 1"/>
    <w:basedOn w:val="Normal"/>
    <w:next w:val="BodyText"/>
    <w:link w:val="Heading1Char"/>
    <w:uiPriority w:val="9"/>
    <w:qFormat/>
    <w:rsid w:val="00FC1DF5"/>
    <w:pPr>
      <w:spacing w:before="480" w:after="80"/>
      <w:outlineLvl w:val="0"/>
    </w:pPr>
    <w:rPr>
      <w:rFonts w:ascii="Arial" w:eastAsia="Arial" w:hAnsi="Arial" w:cs="Arial"/>
      <w:b/>
      <w:bCs/>
      <w:color w:val="000000" w:themeColor="text1"/>
      <w:sz w:val="44"/>
      <w:szCs w:val="40"/>
    </w:rPr>
  </w:style>
  <w:style w:type="paragraph" w:styleId="Heading2">
    <w:name w:val="heading 2"/>
    <w:basedOn w:val="Normal"/>
    <w:next w:val="BodyText"/>
    <w:link w:val="Heading2Char"/>
    <w:uiPriority w:val="9"/>
    <w:semiHidden/>
    <w:unhideWhenUsed/>
    <w:qFormat/>
    <w:rsid w:val="00605308"/>
    <w:pPr>
      <w:spacing w:before="320" w:after="80" w:line="360" w:lineRule="auto"/>
      <w:outlineLvl w:val="1"/>
    </w:pPr>
    <w:rPr>
      <w:rFonts w:ascii="Arial" w:eastAsia="Arial" w:hAnsi="Arial" w:cs="Arial"/>
      <w:b/>
      <w:bCs/>
      <w:color w:val="000000" w:themeColor="text1"/>
      <w:sz w:val="32"/>
      <w:szCs w:val="32"/>
    </w:rPr>
  </w:style>
  <w:style w:type="paragraph" w:styleId="Heading3">
    <w:name w:val="heading 3"/>
    <w:basedOn w:val="Normal"/>
    <w:next w:val="BodyText"/>
    <w:link w:val="Heading3Char"/>
    <w:uiPriority w:val="9"/>
    <w:semiHidden/>
    <w:unhideWhenUsed/>
    <w:qFormat/>
    <w:rsid w:val="00584C65"/>
    <w:pPr>
      <w:spacing w:before="100" w:after="40" w:line="360" w:lineRule="auto"/>
      <w:outlineLvl w:val="2"/>
    </w:pPr>
    <w:rPr>
      <w:rFonts w:ascii="Arial" w:eastAsia="Arial" w:hAnsi="Arial" w:cs="Arial"/>
      <w:b/>
      <w:bCs/>
      <w:color w:val="000000" w:themeColor="text1"/>
      <w:sz w:val="28"/>
      <w:szCs w:val="28"/>
    </w:rPr>
  </w:style>
  <w:style w:type="paragraph" w:styleId="Heading4">
    <w:name w:val="heading 4"/>
    <w:basedOn w:val="Normal"/>
    <w:next w:val="BodyText"/>
    <w:link w:val="Heading4Char"/>
    <w:uiPriority w:val="9"/>
    <w:semiHidden/>
    <w:unhideWhenUsed/>
    <w:qFormat/>
    <w:pPr>
      <w:spacing w:before="80" w:after="40"/>
      <w:outlineLvl w:val="3"/>
    </w:pPr>
    <w:rPr>
      <w:rFonts w:ascii="Arial" w:eastAsia="Arial" w:hAnsi="Arial" w:cs="Arial"/>
      <w:b/>
      <w:color w:val="000000" w:themeColor="text1"/>
    </w:rPr>
  </w:style>
  <w:style w:type="paragraph" w:styleId="Heading5">
    <w:name w:val="heading 5"/>
    <w:basedOn w:val="Normal"/>
    <w:next w:val="BodyText"/>
    <w:link w:val="Heading5Char"/>
    <w:uiPriority w:val="9"/>
    <w:semiHidden/>
    <w:unhideWhenUsed/>
    <w:qFormat/>
    <w:rsid w:val="00962302"/>
    <w:pPr>
      <w:spacing w:before="80" w:after="40"/>
      <w:outlineLvl w:val="4"/>
    </w:pPr>
    <w:rPr>
      <w:rFonts w:ascii="Microsoft YaHei" w:eastAsia="Arial" w:hAnsi="Microsoft YaHei" w:cs="Microsoft YaHei"/>
      <w:color w:val="000000" w:themeColor="text1"/>
    </w:rPr>
  </w:style>
  <w:style w:type="paragraph" w:styleId="Heading6">
    <w:name w:val="heading 6"/>
    <w:basedOn w:val="Normal"/>
    <w:next w:val="BodyText"/>
    <w:link w:val="Heading6Char"/>
    <w:uiPriority w:val="9"/>
    <w:semiHidden/>
    <w:unhideWhenUsed/>
    <w:qFormat/>
    <w:rsid w:val="00962302"/>
    <w:pPr>
      <w:spacing w:before="40" w:after="0"/>
      <w:outlineLvl w:val="5"/>
    </w:pPr>
    <w:rPr>
      <w:rFonts w:ascii="Microsoft YaHei" w:eastAsia="Arial" w:hAnsi="Microsoft YaHei" w:cs="Microsoft YaHei"/>
      <w:color w:val="000000" w:themeColor="text1"/>
    </w:rPr>
  </w:style>
  <w:style w:type="paragraph" w:styleId="Heading7">
    <w:name w:val="heading 7"/>
    <w:basedOn w:val="Normal"/>
    <w:next w:val="BodyText"/>
    <w:link w:val="Heading7Char"/>
    <w:uiPriority w:val="9"/>
    <w:semiHidden/>
    <w:unhideWhenUsed/>
    <w:qFormat/>
    <w:rsid w:val="00962302"/>
    <w:pPr>
      <w:spacing w:before="40" w:after="0"/>
      <w:outlineLvl w:val="6"/>
    </w:pPr>
    <w:rPr>
      <w:rFonts w:ascii="Microsoft YaHei" w:eastAsia="Arial" w:hAnsi="Microsoft YaHei" w:cs="Microsoft YaHei"/>
      <w:color w:val="000000" w:themeColor="text1"/>
    </w:rPr>
  </w:style>
  <w:style w:type="paragraph" w:styleId="Heading8">
    <w:name w:val="heading 8"/>
    <w:basedOn w:val="Normal"/>
    <w:next w:val="BodyText"/>
    <w:link w:val="Heading8Char"/>
    <w:uiPriority w:val="9"/>
    <w:semiHidden/>
    <w:unhideWhenUsed/>
    <w:qFormat/>
    <w:rsid w:val="00962302"/>
    <w:pPr>
      <w:spacing w:after="0"/>
      <w:outlineLvl w:val="7"/>
    </w:pPr>
    <w:rPr>
      <w:rFonts w:eastAsia="Arial" w:cstheme="majorBidi"/>
      <w:iCs/>
      <w:color w:val="000000" w:themeColor="text1"/>
    </w:rPr>
  </w:style>
  <w:style w:type="paragraph" w:styleId="Heading9">
    <w:name w:val="heading 9"/>
    <w:basedOn w:val="Normal"/>
    <w:next w:val="BodyText"/>
    <w:link w:val="Heading9Char"/>
    <w:uiPriority w:val="9"/>
    <w:semiHidden/>
    <w:unhideWhenUsed/>
    <w:qFormat/>
    <w:pPr>
      <w:spacing w:after="0"/>
      <w:outlineLvl w:val="8"/>
    </w:pPr>
    <w:rPr>
      <w:rFonts w:eastAsia="Arial"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62302"/>
    <w:pPr>
      <w:spacing w:before="100" w:after="180"/>
    </w:pPr>
    <w:rPr>
      <w:rFonts w:ascii="Arial" w:eastAsia="Arial" w:hAnsi="Arial" w:cs="Arial"/>
      <w:color w:val="000000" w:themeColor="text1"/>
    </w:rPr>
  </w:style>
  <w:style w:type="paragraph" w:styleId="ListNumber2">
    <w:name w:val="List Number 2"/>
    <w:basedOn w:val="Normal"/>
    <w:pPr>
      <w:numPr>
        <w:numId w:val="1"/>
      </w:numPr>
      <w:contextualSpacing/>
    </w:pPr>
    <w:rPr>
      <w:rFonts w:ascii="Arial" w:eastAsia="Arial" w:hAnsi="Arial" w:cs="Arial"/>
    </w:rPr>
  </w:style>
  <w:style w:type="paragraph" w:styleId="ListNumber">
    <w:name w:val="List Number"/>
    <w:basedOn w:val="Normal"/>
    <w:pPr>
      <w:numPr>
        <w:numId w:val="2"/>
      </w:numPr>
      <w:spacing w:line="360" w:lineRule="auto"/>
      <w:contextualSpacing/>
    </w:pPr>
    <w:rPr>
      <w:rFonts w:ascii="Arial" w:eastAsia="Arial" w:hAnsi="Arial" w:cs="Arial"/>
      <w:b/>
      <w:bCs/>
    </w:rPr>
  </w:style>
  <w:style w:type="paragraph" w:styleId="Caption">
    <w:name w:val="caption"/>
    <w:basedOn w:val="Normal"/>
    <w:link w:val="CaptionChar"/>
    <w:pPr>
      <w:spacing w:after="120"/>
    </w:pPr>
    <w:rPr>
      <w:i/>
    </w:rPr>
  </w:style>
  <w:style w:type="paragraph" w:styleId="ListBullet">
    <w:name w:val="List Bullet"/>
    <w:basedOn w:val="Normal"/>
    <w:rsid w:val="00A82518"/>
    <w:pPr>
      <w:numPr>
        <w:numId w:val="3"/>
      </w:numPr>
      <w:spacing w:before="200" w:line="360" w:lineRule="auto"/>
      <w:ind w:left="200" w:hanging="200"/>
      <w:contextualSpacing/>
    </w:pPr>
    <w:rPr>
      <w:rFonts w:ascii="Arial" w:eastAsia="Arial" w:hAnsi="Arial" w:cs="Arial"/>
      <w:b/>
      <w:bCs/>
    </w:rPr>
  </w:style>
  <w:style w:type="paragraph" w:styleId="BlockText">
    <w:name w:val="Block Text"/>
    <w:basedOn w:val="BodyText"/>
    <w:next w:val="BodyText"/>
    <w:uiPriority w:val="9"/>
    <w:unhideWhenUsed/>
    <w:qFormat/>
    <w:rsid w:val="00C94844"/>
    <w:pPr>
      <w:pBdr>
        <w:left w:val="single" w:sz="24" w:space="4" w:color="D1D1D1" w:themeColor="background2" w:themeShade="E6"/>
      </w:pBdr>
      <w:spacing w:after="100"/>
      <w:ind w:left="397" w:right="482"/>
    </w:pPr>
    <w:rPr>
      <w:color w:val="747474" w:themeColor="background2" w:themeShade="80"/>
    </w:rPr>
  </w:style>
  <w:style w:type="paragraph" w:styleId="ListBullet2">
    <w:name w:val="List Bullet 2"/>
    <w:basedOn w:val="Normal"/>
    <w:rsid w:val="00A82518"/>
    <w:pPr>
      <w:numPr>
        <w:numId w:val="4"/>
      </w:numPr>
      <w:spacing w:before="120" w:line="360" w:lineRule="auto"/>
      <w:ind w:left="400" w:hanging="200"/>
      <w:contextualSpacing/>
    </w:pPr>
    <w:rPr>
      <w:rFonts w:ascii="Arial" w:eastAsia="Arial" w:hAnsi="Arial" w:cs="Arial"/>
    </w:rPr>
  </w:style>
  <w:style w:type="paragraph" w:styleId="Date">
    <w:name w:val="Date"/>
    <w:next w:val="BodyText"/>
    <w:qFormat/>
    <w:pPr>
      <w:spacing w:after="200"/>
      <w:jc w:val="center"/>
    </w:pPr>
    <w:rPr>
      <w:rFonts w:eastAsia="Arial"/>
      <w:sz w:val="24"/>
      <w:szCs w:val="24"/>
      <w:lang w:eastAsia="en-US"/>
    </w:rPr>
  </w:style>
  <w:style w:type="paragraph" w:styleId="Subtitle">
    <w:name w:val="Subtitle"/>
    <w:basedOn w:val="Title"/>
    <w:next w:val="BodyText"/>
    <w:link w:val="SubtitleChar"/>
    <w:uiPriority w:val="11"/>
    <w:qFormat/>
    <w:rPr>
      <w:spacing w:val="15"/>
      <w:sz w:val="28"/>
      <w:szCs w:val="28"/>
    </w:rPr>
  </w:style>
  <w:style w:type="paragraph" w:styleId="Title">
    <w:name w:val="Title"/>
    <w:basedOn w:val="Normal"/>
    <w:next w:val="BodyText"/>
    <w:link w:val="TitleChar"/>
    <w:uiPriority w:val="10"/>
    <w:qFormat/>
    <w:pPr>
      <w:spacing w:after="80"/>
      <w:contextualSpacing/>
      <w:jc w:val="center"/>
    </w:pPr>
    <w:rPr>
      <w:rFonts w:ascii="Arial" w:eastAsia="Arial" w:hAnsi="Arial" w:cs="Arial"/>
      <w:spacing w:val="-10"/>
      <w:kern w:val="28"/>
      <w:sz w:val="56"/>
      <w:szCs w:val="56"/>
    </w:rPr>
  </w:style>
  <w:style w:type="paragraph" w:styleId="FootnoteText">
    <w:name w:val="footnote text"/>
    <w:basedOn w:val="Normal"/>
    <w:uiPriority w:val="9"/>
    <w:unhideWhenUsed/>
    <w:qFormat/>
  </w:style>
  <w:style w:type="character" w:styleId="Hyperlink">
    <w:name w:val="Hyperlink"/>
    <w:basedOn w:val="DefaultParagraphFont"/>
    <w:rsid w:val="00962302"/>
    <w:rPr>
      <w:b w:val="0"/>
      <w:i w:val="0"/>
      <w:color w:val="000000" w:themeColor="text1"/>
      <w:u w:val="none"/>
      <w:bdr w:val="none" w:sz="0" w:space="0" w:color="auto"/>
      <w:em w:val="none"/>
    </w:rPr>
  </w:style>
  <w:style w:type="character" w:customStyle="1" w:styleId="CaptionChar">
    <w:name w:val="Caption Char"/>
    <w:basedOn w:val="DefaultParagraphFont"/>
    <w:link w:val="Caption"/>
  </w:style>
  <w:style w:type="character" w:styleId="FootnoteReference">
    <w:name w:val="footnote reference"/>
    <w:basedOn w:val="CaptionChar"/>
    <w:rPr>
      <w:vertAlign w:val="superscript"/>
    </w:rPr>
  </w:style>
  <w:style w:type="paragraph" w:customStyle="1" w:styleId="FirstParagraph">
    <w:name w:val="First Paragraph"/>
    <w:basedOn w:val="BodyText"/>
    <w:next w:val="BodyText"/>
    <w:qFormat/>
    <w:rsid w:val="00962302"/>
    <w:pPr>
      <w:spacing w:before="240"/>
    </w:pPr>
  </w:style>
  <w:style w:type="paragraph" w:customStyle="1" w:styleId="Compact">
    <w:name w:val="Compact"/>
    <w:basedOn w:val="BodyText"/>
    <w:qFormat/>
    <w:pPr>
      <w:spacing w:before="36" w:after="36"/>
    </w:pPr>
  </w:style>
  <w:style w:type="character" w:customStyle="1" w:styleId="TitleChar">
    <w:name w:val="Title Char"/>
    <w:basedOn w:val="DefaultParagraphFont"/>
    <w:link w:val="Title"/>
    <w:uiPriority w:val="10"/>
    <w:rPr>
      <w:rFonts w:ascii="Arial" w:eastAsia="Arial" w:hAnsi="Arial" w:cs="Arial"/>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customStyle="1" w:styleId="Author">
    <w:name w:val="Author"/>
    <w:next w:val="BodyText"/>
    <w:qFormat/>
    <w:pPr>
      <w:spacing w:after="200"/>
      <w:jc w:val="center"/>
    </w:pPr>
    <w:rPr>
      <w:sz w:val="24"/>
      <w:szCs w:val="24"/>
      <w:lang w:eastAsia="en-US"/>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spacing w:before="100" w:after="300"/>
    </w:pPr>
    <w:rPr>
      <w:rFonts w:eastAsia="Arial"/>
      <w:sz w:val="20"/>
      <w:szCs w:val="20"/>
    </w:rPr>
  </w:style>
  <w:style w:type="paragraph" w:customStyle="1" w:styleId="1">
    <w:name w:val="书目1"/>
    <w:basedOn w:val="Normal"/>
    <w:qFormat/>
  </w:style>
  <w:style w:type="character" w:customStyle="1" w:styleId="Heading1Char">
    <w:name w:val="Heading 1 Char"/>
    <w:basedOn w:val="DefaultParagraphFont"/>
    <w:link w:val="Heading1"/>
    <w:uiPriority w:val="9"/>
    <w:rsid w:val="00FC1DF5"/>
    <w:rPr>
      <w:rFonts w:ascii="Arial" w:eastAsia="Arial" w:hAnsi="Arial" w:cs="Arial"/>
      <w:b/>
      <w:bCs/>
      <w:color w:val="000000" w:themeColor="text1"/>
      <w:sz w:val="44"/>
      <w:szCs w:val="40"/>
      <w:lang w:eastAsia="en-US"/>
    </w:rPr>
  </w:style>
  <w:style w:type="character" w:customStyle="1" w:styleId="Heading2Char">
    <w:name w:val="Heading 2 Char"/>
    <w:basedOn w:val="DefaultParagraphFont"/>
    <w:link w:val="Heading2"/>
    <w:uiPriority w:val="9"/>
    <w:semiHidden/>
    <w:rsid w:val="00605308"/>
    <w:rPr>
      <w:rFonts w:ascii="Arial" w:eastAsia="Arial" w:hAnsi="Arial" w:cs="Arial"/>
      <w:b/>
      <w:bCs/>
      <w:color w:val="000000" w:themeColor="text1"/>
      <w:sz w:val="32"/>
      <w:szCs w:val="32"/>
      <w:lang w:eastAsia="en-US"/>
    </w:rPr>
  </w:style>
  <w:style w:type="character" w:customStyle="1" w:styleId="Heading3Char">
    <w:name w:val="Heading 3 Char"/>
    <w:basedOn w:val="DefaultParagraphFont"/>
    <w:link w:val="Heading3"/>
    <w:uiPriority w:val="9"/>
    <w:semiHidden/>
    <w:rsid w:val="00584C65"/>
    <w:rPr>
      <w:rFonts w:ascii="Arial" w:eastAsia="Arial" w:hAnsi="Arial" w:cs="Arial"/>
      <w:b/>
      <w:bCs/>
      <w:color w:val="000000" w:themeColor="text1"/>
      <w:sz w:val="28"/>
      <w:szCs w:val="28"/>
      <w:lang w:eastAsia="en-US"/>
    </w:rPr>
  </w:style>
  <w:style w:type="character" w:customStyle="1" w:styleId="Heading4Char">
    <w:name w:val="Heading 4 Char"/>
    <w:basedOn w:val="DefaultParagraphFont"/>
    <w:link w:val="Heading4"/>
    <w:uiPriority w:val="9"/>
    <w:semiHidden/>
    <w:rPr>
      <w:rFonts w:ascii="Arial" w:eastAsia="Arial" w:hAnsi="Arial" w:cs="Arial"/>
      <w:b/>
      <w:color w:val="000000" w:themeColor="text1"/>
      <w:sz w:val="24"/>
      <w:szCs w:val="24"/>
      <w:lang w:eastAsia="en-US"/>
    </w:rPr>
  </w:style>
  <w:style w:type="character" w:customStyle="1" w:styleId="Heading5Char">
    <w:name w:val="Heading 5 Char"/>
    <w:basedOn w:val="DefaultParagraphFont"/>
    <w:link w:val="Heading5"/>
    <w:uiPriority w:val="9"/>
    <w:semiHidden/>
    <w:rsid w:val="00962302"/>
    <w:rPr>
      <w:rFonts w:ascii="Microsoft YaHei" w:eastAsia="Arial" w:hAnsi="Microsoft YaHei" w:cs="Microsoft YaHei"/>
      <w:color w:val="000000" w:themeColor="text1"/>
      <w:sz w:val="24"/>
      <w:szCs w:val="24"/>
      <w:lang w:eastAsia="en-US"/>
    </w:rPr>
  </w:style>
  <w:style w:type="character" w:customStyle="1" w:styleId="Heading6Char">
    <w:name w:val="Heading 6 Char"/>
    <w:basedOn w:val="DefaultParagraphFont"/>
    <w:link w:val="Heading6"/>
    <w:uiPriority w:val="9"/>
    <w:semiHidden/>
    <w:rsid w:val="00962302"/>
    <w:rPr>
      <w:rFonts w:ascii="Microsoft YaHei" w:eastAsia="Arial" w:hAnsi="Microsoft YaHei" w:cs="Microsoft YaHei"/>
      <w:color w:val="000000" w:themeColor="text1"/>
      <w:sz w:val="24"/>
      <w:szCs w:val="24"/>
      <w:lang w:eastAsia="en-US"/>
    </w:rPr>
  </w:style>
  <w:style w:type="character" w:customStyle="1" w:styleId="Heading7Char">
    <w:name w:val="Heading 7 Char"/>
    <w:basedOn w:val="DefaultParagraphFont"/>
    <w:link w:val="Heading7"/>
    <w:uiPriority w:val="9"/>
    <w:semiHidden/>
    <w:rsid w:val="00962302"/>
    <w:rPr>
      <w:rFonts w:ascii="Microsoft YaHei" w:eastAsia="Arial" w:hAnsi="Microsoft YaHei" w:cs="Microsoft YaHei"/>
      <w:color w:val="000000" w:themeColor="text1"/>
      <w:sz w:val="24"/>
      <w:szCs w:val="24"/>
      <w:lang w:eastAsia="en-US"/>
    </w:rPr>
  </w:style>
  <w:style w:type="character" w:customStyle="1" w:styleId="Heading8Char">
    <w:name w:val="Heading 8 Char"/>
    <w:basedOn w:val="DefaultParagraphFont"/>
    <w:link w:val="Heading8"/>
    <w:uiPriority w:val="9"/>
    <w:semiHidden/>
    <w:rsid w:val="00962302"/>
    <w:rPr>
      <w:rFonts w:eastAsia="Arial" w:cstheme="majorBidi"/>
      <w:iCs/>
      <w:color w:val="000000" w:themeColor="text1"/>
      <w:sz w:val="24"/>
      <w:szCs w:val="24"/>
      <w:lang w:eastAsia="en-US"/>
    </w:rPr>
  </w:style>
  <w:style w:type="character" w:customStyle="1" w:styleId="Heading9Char">
    <w:name w:val="Heading 9 Char"/>
    <w:basedOn w:val="DefaultParagraphFont"/>
    <w:link w:val="Heading9"/>
    <w:uiPriority w:val="9"/>
    <w:semiHidden/>
    <w:rPr>
      <w:rFonts w:eastAsia="Arial" w:cstheme="majorBidi"/>
      <w:color w:val="272727" w:themeColor="text1" w:themeTint="D8"/>
      <w:sz w:val="24"/>
      <w:szCs w:val="24"/>
      <w:lang w:eastAsia="en-US"/>
    </w:rPr>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spacing w:after="0"/>
    </w:pPr>
    <w:rPr>
      <w:rFonts w:eastAsia="Arial"/>
    </w:rPr>
  </w:style>
  <w:style w:type="paragraph" w:customStyle="1" w:styleId="Definition">
    <w:name w:val="Definition"/>
    <w:basedOn w:val="Normal"/>
    <w:rsid w:val="00962302"/>
    <w:rPr>
      <w:color w:val="000000" w:themeColor="text1"/>
    </w:rPr>
  </w:style>
  <w:style w:type="paragraph" w:customStyle="1" w:styleId="TableCaption">
    <w:name w:val="Table Caption"/>
    <w:basedOn w:val="Caption"/>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VerbatimChar">
    <w:name w:val="Verbatim Char"/>
    <w:basedOn w:val="CaptionChar"/>
    <w:link w:val="SourceCode"/>
    <w:rsid w:val="00FE2A30"/>
    <w:rPr>
      <w:rFonts w:ascii="Consolas" w:eastAsia="Arial" w:hAnsi="Consolas" w:cs="Times New Roman (正文 CS 字体)"/>
      <w:sz w:val="22"/>
      <w:shd w:val="clear" w:color="auto" w:fill="F2F2F2" w:themeFill="background1" w:themeFillShade="F2"/>
    </w:rPr>
  </w:style>
  <w:style w:type="character" w:customStyle="1" w:styleId="SectionNumber">
    <w:name w:val="Section Number"/>
    <w:basedOn w:val="CaptionChar"/>
  </w:style>
  <w:style w:type="paragraph" w:customStyle="1" w:styleId="TOC1">
    <w:name w:val="TOC 标题1"/>
    <w:basedOn w:val="Heading1"/>
    <w:next w:val="BodyText"/>
    <w:uiPriority w:val="39"/>
    <w:unhideWhenUsed/>
    <w:qFormat/>
    <w:pPr>
      <w:spacing w:before="240" w:line="259" w:lineRule="auto"/>
      <w:outlineLvl w:val="9"/>
    </w:pPr>
    <w:rPr>
      <w:rFonts w:asciiTheme="majorHAnsi" w:eastAsiaTheme="majorEastAsia" w:hAnsiTheme="majorHAnsi" w:cstheme="majorBidi"/>
      <w:color w:val="0F4761" w:themeColor="accent1" w:themeShade="BF"/>
    </w:rPr>
  </w:style>
  <w:style w:type="paragraph" w:customStyle="1" w:styleId="SourceCode">
    <w:name w:val="Source Code"/>
    <w:link w:val="VerbatimChar"/>
    <w:rsid w:val="00FE2A30"/>
    <w:pPr>
      <w:shd w:val="clear" w:color="auto" w:fill="F2F2F2" w:themeFill="background1" w:themeFillShade="F2"/>
      <w:wordWrap w:val="0"/>
      <w:spacing w:beforeLines="100" w:before="100" w:afterLines="100" w:after="100"/>
    </w:pPr>
    <w:rPr>
      <w:rFonts w:ascii="Consolas" w:eastAsia="Arial" w:hAnsi="Consolas" w:cs="Times New Roman (正文 CS 字体)"/>
      <w:sz w:val="22"/>
    </w:rPr>
  </w:style>
  <w:style w:type="character" w:styleId="FollowedHyperlink">
    <w:name w:val="FollowedHyperlink"/>
    <w:basedOn w:val="DefaultParagraphFont"/>
    <w:rsid w:val="0011788E"/>
    <w:rPr>
      <w:color w:val="96607D" w:themeColor="followedHyperlink"/>
      <w:u w:val="single"/>
    </w:rPr>
  </w:style>
  <w:style w:type="character" w:customStyle="1" w:styleId="KeywordTok">
    <w:name w:val="KeywordTok"/>
    <w:basedOn w:val="VerbatimChar"/>
    <w:rPr>
      <w:rFonts w:ascii="Consolas" w:eastAsia="Arial" w:hAnsi="Consolas" w:cs="Times New Roman (正文 CS 字体)"/>
      <w:b/>
      <w:color w:val="007020"/>
      <w:sz w:val="22"/>
      <w:shd w:val="clear" w:color="auto" w:fill="F2F2F2" w:themeFill="background1" w:themeFillShade="F2"/>
    </w:rPr>
  </w:style>
  <w:style w:type="character" w:customStyle="1" w:styleId="DataTypeTok">
    <w:name w:val="DataTypeTok"/>
    <w:basedOn w:val="VerbatimChar"/>
    <w:rPr>
      <w:rFonts w:ascii="Consolas" w:eastAsia="Arial" w:hAnsi="Consolas" w:cs="Times New Roman (正文 CS 字体)"/>
      <w:color w:val="902000"/>
      <w:sz w:val="22"/>
      <w:shd w:val="clear" w:color="auto" w:fill="F2F2F2" w:themeFill="background1" w:themeFillShade="F2"/>
    </w:rPr>
  </w:style>
  <w:style w:type="character" w:customStyle="1" w:styleId="DecValTok">
    <w:name w:val="DecValTok"/>
    <w:basedOn w:val="VerbatimChar"/>
    <w:rPr>
      <w:rFonts w:ascii="Consolas" w:eastAsia="Arial" w:hAnsi="Consolas" w:cs="Times New Roman (正文 CS 字体)"/>
      <w:color w:val="40A070"/>
      <w:sz w:val="22"/>
      <w:shd w:val="clear" w:color="auto" w:fill="F2F2F2" w:themeFill="background1" w:themeFillShade="F2"/>
    </w:rPr>
  </w:style>
  <w:style w:type="character" w:customStyle="1" w:styleId="BaseNTok">
    <w:name w:val="BaseNTok"/>
    <w:basedOn w:val="VerbatimChar"/>
    <w:rPr>
      <w:rFonts w:ascii="Consolas" w:eastAsia="Arial" w:hAnsi="Consolas" w:cs="Times New Roman (正文 CS 字体)"/>
      <w:color w:val="40A070"/>
      <w:sz w:val="22"/>
      <w:shd w:val="clear" w:color="auto" w:fill="F2F2F2" w:themeFill="background1" w:themeFillShade="F2"/>
    </w:rPr>
  </w:style>
  <w:style w:type="character" w:customStyle="1" w:styleId="FloatTok">
    <w:name w:val="FloatTok"/>
    <w:basedOn w:val="VerbatimChar"/>
    <w:rPr>
      <w:rFonts w:ascii="Consolas" w:eastAsia="Arial" w:hAnsi="Consolas" w:cs="Times New Roman (正文 CS 字体)"/>
      <w:color w:val="40A070"/>
      <w:sz w:val="22"/>
      <w:shd w:val="clear" w:color="auto" w:fill="F2F2F2" w:themeFill="background1" w:themeFillShade="F2"/>
    </w:rPr>
  </w:style>
  <w:style w:type="character" w:customStyle="1" w:styleId="ConstantTok">
    <w:name w:val="ConstantTok"/>
    <w:basedOn w:val="VerbatimChar"/>
    <w:rPr>
      <w:rFonts w:ascii="Consolas" w:eastAsia="Arial" w:hAnsi="Consolas" w:cs="Times New Roman (正文 CS 字体)"/>
      <w:color w:val="880000"/>
      <w:sz w:val="22"/>
      <w:shd w:val="clear" w:color="auto" w:fill="F2F2F2" w:themeFill="background1" w:themeFillShade="F2"/>
    </w:rPr>
  </w:style>
  <w:style w:type="character" w:customStyle="1" w:styleId="CharTok">
    <w:name w:val="CharTok"/>
    <w:basedOn w:val="VerbatimChar"/>
    <w:rPr>
      <w:rFonts w:ascii="Consolas" w:eastAsia="Arial" w:hAnsi="Consolas" w:cs="Times New Roman (正文 CS 字体)"/>
      <w:color w:val="4070A0"/>
      <w:sz w:val="22"/>
      <w:shd w:val="clear" w:color="auto" w:fill="F2F2F2" w:themeFill="background1" w:themeFillShade="F2"/>
    </w:rPr>
  </w:style>
  <w:style w:type="character" w:customStyle="1" w:styleId="SpecialCharTok">
    <w:name w:val="SpecialCharTok"/>
    <w:basedOn w:val="VerbatimChar"/>
    <w:rPr>
      <w:rFonts w:ascii="Consolas" w:eastAsia="Arial" w:hAnsi="Consolas" w:cs="Times New Roman (正文 CS 字体)"/>
      <w:color w:val="4070A0"/>
      <w:sz w:val="22"/>
      <w:shd w:val="clear" w:color="auto" w:fill="F2F2F2" w:themeFill="background1" w:themeFillShade="F2"/>
    </w:rPr>
  </w:style>
  <w:style w:type="character" w:customStyle="1" w:styleId="StringTok">
    <w:name w:val="StringTok"/>
    <w:basedOn w:val="VerbatimChar"/>
    <w:rPr>
      <w:rFonts w:ascii="Consolas" w:eastAsia="Arial" w:hAnsi="Consolas" w:cs="Times New Roman (正文 CS 字体)"/>
      <w:color w:val="4070A0"/>
      <w:sz w:val="22"/>
      <w:shd w:val="clear" w:color="auto" w:fill="F2F2F2" w:themeFill="background1" w:themeFillShade="F2"/>
    </w:rPr>
  </w:style>
  <w:style w:type="character" w:customStyle="1" w:styleId="VerbatimStringTok">
    <w:name w:val="VerbatimStringTok"/>
    <w:basedOn w:val="VerbatimChar"/>
    <w:rPr>
      <w:rFonts w:ascii="Consolas" w:eastAsia="Arial" w:hAnsi="Consolas" w:cs="Times New Roman (正文 CS 字体)"/>
      <w:color w:val="4070A0"/>
      <w:sz w:val="22"/>
      <w:shd w:val="clear" w:color="auto" w:fill="F2F2F2" w:themeFill="background1" w:themeFillShade="F2"/>
    </w:rPr>
  </w:style>
  <w:style w:type="character" w:customStyle="1" w:styleId="SpecialStringTok">
    <w:name w:val="SpecialStringTok"/>
    <w:basedOn w:val="VerbatimChar"/>
    <w:rPr>
      <w:rFonts w:ascii="Consolas" w:eastAsia="Arial" w:hAnsi="Consolas" w:cs="Times New Roman (正文 CS 字体)"/>
      <w:color w:val="BB6688"/>
      <w:sz w:val="22"/>
      <w:shd w:val="clear" w:color="auto" w:fill="F2F2F2" w:themeFill="background1" w:themeFillShade="F2"/>
    </w:rPr>
  </w:style>
  <w:style w:type="character" w:customStyle="1" w:styleId="ImportTok">
    <w:name w:val="ImportTok"/>
    <w:basedOn w:val="VerbatimChar"/>
    <w:rPr>
      <w:rFonts w:ascii="Consolas" w:eastAsia="Arial" w:hAnsi="Consolas" w:cs="Times New Roman (正文 CS 字体)"/>
      <w:b/>
      <w:color w:val="008000"/>
      <w:sz w:val="22"/>
      <w:shd w:val="clear" w:color="auto" w:fill="F2F2F2" w:themeFill="background1" w:themeFillShade="F2"/>
    </w:rPr>
  </w:style>
  <w:style w:type="character" w:customStyle="1" w:styleId="CommentTok">
    <w:name w:val="CommentTok"/>
    <w:basedOn w:val="VerbatimChar"/>
    <w:rPr>
      <w:rFonts w:ascii="Consolas" w:eastAsia="Arial" w:hAnsi="Consolas" w:cs="Times New Roman (正文 CS 字体)"/>
      <w:i/>
      <w:color w:val="60A0B0"/>
      <w:sz w:val="22"/>
      <w:shd w:val="clear" w:color="auto" w:fill="F2F2F2" w:themeFill="background1" w:themeFillShade="F2"/>
    </w:rPr>
  </w:style>
  <w:style w:type="character" w:customStyle="1" w:styleId="DocumentationTok">
    <w:name w:val="DocumentationTok"/>
    <w:basedOn w:val="VerbatimChar"/>
    <w:rPr>
      <w:rFonts w:ascii="Consolas" w:eastAsia="Arial" w:hAnsi="Consolas" w:cs="Times New Roman (正文 CS 字体)"/>
      <w:i/>
      <w:color w:val="BA2121"/>
      <w:sz w:val="22"/>
      <w:shd w:val="clear" w:color="auto" w:fill="F2F2F2" w:themeFill="background1" w:themeFillShade="F2"/>
    </w:rPr>
  </w:style>
  <w:style w:type="character" w:customStyle="1" w:styleId="AnnotationTok">
    <w:name w:val="AnnotationTok"/>
    <w:basedOn w:val="VerbatimChar"/>
    <w:rPr>
      <w:rFonts w:ascii="Consolas" w:eastAsia="Arial" w:hAnsi="Consolas" w:cs="Times New Roman (正文 CS 字体)"/>
      <w:b/>
      <w:i/>
      <w:color w:val="60A0B0"/>
      <w:sz w:val="22"/>
      <w:shd w:val="clear" w:color="auto" w:fill="F2F2F2" w:themeFill="background1" w:themeFillShade="F2"/>
    </w:rPr>
  </w:style>
  <w:style w:type="character" w:customStyle="1" w:styleId="CommentVarTok">
    <w:name w:val="CommentVarTok"/>
    <w:basedOn w:val="VerbatimChar"/>
    <w:rPr>
      <w:rFonts w:ascii="Consolas" w:eastAsia="Arial" w:hAnsi="Consolas" w:cs="Times New Roman (正文 CS 字体)"/>
      <w:b/>
      <w:i/>
      <w:color w:val="60A0B0"/>
      <w:sz w:val="22"/>
      <w:shd w:val="clear" w:color="auto" w:fill="F2F2F2" w:themeFill="background1" w:themeFillShade="F2"/>
    </w:rPr>
  </w:style>
  <w:style w:type="character" w:customStyle="1" w:styleId="OtherTok">
    <w:name w:val="OtherTok"/>
    <w:basedOn w:val="VerbatimChar"/>
    <w:rPr>
      <w:rFonts w:ascii="Consolas" w:eastAsia="Arial" w:hAnsi="Consolas" w:cs="Times New Roman (正文 CS 字体)"/>
      <w:color w:val="007020"/>
      <w:sz w:val="22"/>
      <w:shd w:val="clear" w:color="auto" w:fill="F2F2F2" w:themeFill="background1" w:themeFillShade="F2"/>
    </w:rPr>
  </w:style>
  <w:style w:type="character" w:customStyle="1" w:styleId="FunctionTok">
    <w:name w:val="FunctionTok"/>
    <w:basedOn w:val="VerbatimChar"/>
    <w:rPr>
      <w:rFonts w:ascii="Consolas" w:eastAsia="Arial" w:hAnsi="Consolas" w:cs="Times New Roman (正文 CS 字体)"/>
      <w:color w:val="06287E"/>
      <w:sz w:val="22"/>
      <w:shd w:val="clear" w:color="auto" w:fill="F2F2F2" w:themeFill="background1" w:themeFillShade="F2"/>
    </w:rPr>
  </w:style>
  <w:style w:type="character" w:customStyle="1" w:styleId="VariableTok">
    <w:name w:val="VariableTok"/>
    <w:basedOn w:val="VerbatimChar"/>
    <w:rPr>
      <w:rFonts w:ascii="Consolas" w:eastAsia="Arial" w:hAnsi="Consolas" w:cs="Times New Roman (正文 CS 字体)"/>
      <w:color w:val="19177C"/>
      <w:sz w:val="22"/>
      <w:shd w:val="clear" w:color="auto" w:fill="F2F2F2" w:themeFill="background1" w:themeFillShade="F2"/>
    </w:rPr>
  </w:style>
  <w:style w:type="character" w:customStyle="1" w:styleId="ControlFlowTok">
    <w:name w:val="ControlFlowTok"/>
    <w:basedOn w:val="VerbatimChar"/>
    <w:rPr>
      <w:rFonts w:ascii="Consolas" w:eastAsia="Arial" w:hAnsi="Consolas" w:cs="Times New Roman (正文 CS 字体)"/>
      <w:b/>
      <w:color w:val="007020"/>
      <w:sz w:val="22"/>
      <w:shd w:val="clear" w:color="auto" w:fill="F2F2F2" w:themeFill="background1" w:themeFillShade="F2"/>
    </w:rPr>
  </w:style>
  <w:style w:type="character" w:customStyle="1" w:styleId="OperatorTok">
    <w:name w:val="OperatorTok"/>
    <w:basedOn w:val="VerbatimChar"/>
    <w:rPr>
      <w:rFonts w:ascii="Consolas" w:eastAsia="Arial" w:hAnsi="Consolas" w:cs="Times New Roman (正文 CS 字体)"/>
      <w:color w:val="666666"/>
      <w:sz w:val="22"/>
      <w:shd w:val="clear" w:color="auto" w:fill="F2F2F2" w:themeFill="background1" w:themeFillShade="F2"/>
    </w:rPr>
  </w:style>
  <w:style w:type="character" w:customStyle="1" w:styleId="BuiltInTok">
    <w:name w:val="BuiltInTok"/>
    <w:basedOn w:val="VerbatimChar"/>
    <w:rPr>
      <w:rFonts w:ascii="Consolas" w:eastAsia="Arial" w:hAnsi="Consolas" w:cs="Times New Roman (正文 CS 字体)"/>
      <w:color w:val="008000"/>
      <w:sz w:val="22"/>
      <w:shd w:val="clear" w:color="auto" w:fill="F2F2F2" w:themeFill="background1" w:themeFillShade="F2"/>
    </w:rPr>
  </w:style>
  <w:style w:type="character" w:customStyle="1" w:styleId="ExtensionTok">
    <w:name w:val="ExtensionTok"/>
    <w:basedOn w:val="VerbatimChar"/>
    <w:rPr>
      <w:rFonts w:ascii="Consolas" w:eastAsia="Arial" w:hAnsi="Consolas" w:cs="Times New Roman (正文 CS 字体)"/>
      <w:sz w:val="22"/>
      <w:shd w:val="clear" w:color="auto" w:fill="F2F2F2" w:themeFill="background1" w:themeFillShade="F2"/>
    </w:rPr>
  </w:style>
  <w:style w:type="character" w:customStyle="1" w:styleId="PreprocessorTok">
    <w:name w:val="PreprocessorTok"/>
    <w:basedOn w:val="VerbatimChar"/>
    <w:rPr>
      <w:rFonts w:ascii="Consolas" w:eastAsia="Arial" w:hAnsi="Consolas" w:cs="Times New Roman (正文 CS 字体)"/>
      <w:color w:val="BC7A00"/>
      <w:sz w:val="22"/>
      <w:shd w:val="clear" w:color="auto" w:fill="F2F2F2" w:themeFill="background1" w:themeFillShade="F2"/>
    </w:rPr>
  </w:style>
  <w:style w:type="character" w:customStyle="1" w:styleId="AttributeTok">
    <w:name w:val="AttributeTok"/>
    <w:basedOn w:val="VerbatimChar"/>
    <w:rPr>
      <w:rFonts w:ascii="Consolas" w:eastAsia="Arial" w:hAnsi="Consolas" w:cs="Times New Roman (正文 CS 字体)"/>
      <w:color w:val="7D9029"/>
      <w:sz w:val="22"/>
      <w:shd w:val="clear" w:color="auto" w:fill="F2F2F2" w:themeFill="background1" w:themeFillShade="F2"/>
    </w:rPr>
  </w:style>
  <w:style w:type="character" w:customStyle="1" w:styleId="RegionMarkerTok">
    <w:name w:val="RegionMarkerTok"/>
    <w:basedOn w:val="VerbatimChar"/>
    <w:rPr>
      <w:rFonts w:ascii="Consolas" w:eastAsia="Arial" w:hAnsi="Consolas" w:cs="Times New Roman (正文 CS 字体)"/>
      <w:sz w:val="22"/>
      <w:shd w:val="clear" w:color="auto" w:fill="F2F2F2" w:themeFill="background1" w:themeFillShade="F2"/>
    </w:rPr>
  </w:style>
  <w:style w:type="character" w:customStyle="1" w:styleId="InformationTok">
    <w:name w:val="InformationTok"/>
    <w:basedOn w:val="VerbatimChar"/>
    <w:rPr>
      <w:rFonts w:ascii="Consolas" w:eastAsia="Arial" w:hAnsi="Consolas" w:cs="Times New Roman (正文 CS 字体)"/>
      <w:b/>
      <w:i/>
      <w:color w:val="60A0B0"/>
      <w:sz w:val="22"/>
      <w:shd w:val="clear" w:color="auto" w:fill="F2F2F2" w:themeFill="background1" w:themeFillShade="F2"/>
    </w:rPr>
  </w:style>
  <w:style w:type="character" w:customStyle="1" w:styleId="WarningTok">
    <w:name w:val="WarningTok"/>
    <w:basedOn w:val="VerbatimChar"/>
    <w:rPr>
      <w:rFonts w:ascii="Consolas" w:eastAsia="Arial" w:hAnsi="Consolas" w:cs="Times New Roman (正文 CS 字体)"/>
      <w:b/>
      <w:i/>
      <w:color w:val="60A0B0"/>
      <w:sz w:val="22"/>
      <w:shd w:val="clear" w:color="auto" w:fill="F2F2F2" w:themeFill="background1" w:themeFillShade="F2"/>
    </w:rPr>
  </w:style>
  <w:style w:type="character" w:customStyle="1" w:styleId="AlertTok">
    <w:name w:val="AlertTok"/>
    <w:basedOn w:val="VerbatimChar"/>
    <w:rPr>
      <w:rFonts w:ascii="Consolas" w:eastAsia="Arial" w:hAnsi="Consolas" w:cs="Times New Roman (正文 CS 字体)"/>
      <w:b/>
      <w:color w:val="FF0000"/>
      <w:sz w:val="22"/>
      <w:shd w:val="clear" w:color="auto" w:fill="F2F2F2" w:themeFill="background1" w:themeFillShade="F2"/>
    </w:rPr>
  </w:style>
  <w:style w:type="character" w:customStyle="1" w:styleId="ErrorTok">
    <w:name w:val="ErrorTok"/>
    <w:basedOn w:val="VerbatimChar"/>
    <w:rPr>
      <w:rFonts w:ascii="Consolas" w:eastAsia="Arial" w:hAnsi="Consolas" w:cs="Times New Roman (正文 CS 字体)"/>
      <w:b/>
      <w:color w:val="FF0000"/>
      <w:sz w:val="22"/>
      <w:shd w:val="clear" w:color="auto" w:fill="F2F2F2" w:themeFill="background1" w:themeFillShade="F2"/>
    </w:rPr>
  </w:style>
  <w:style w:type="character" w:customStyle="1" w:styleId="NormalTok">
    <w:name w:val="NormalTok"/>
    <w:basedOn w:val="VerbatimChar"/>
    <w:rPr>
      <w:rFonts w:ascii="Consolas" w:eastAsia="Arial" w:hAnsi="Consolas" w:cs="Times New Roman (正文 CS 字体)"/>
      <w:sz w:val="22"/>
      <w:shd w:val="clear" w:color="auto" w:fill="F2F2F2" w:themeFill="background1" w:themeFillShade="F2"/>
    </w:rPr>
  </w:style>
  <w:style w:type="character" w:customStyle="1" w:styleId="BodyTextChar">
    <w:name w:val="Body Text Char"/>
    <w:basedOn w:val="DefaultParagraphFont"/>
    <w:link w:val="BodyText"/>
    <w:rsid w:val="00D4100F"/>
    <w:rPr>
      <w:rFonts w:ascii="Arial" w:eastAsia="Arial" w:hAnsi="Arial" w:cs="Arial"/>
      <w:color w:val="000000" w:themeColor="text1"/>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package" Target="embeddings/Microsoft_Word_Document.docx"/><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8</Pages>
  <Words>2153</Words>
  <Characters>12273</Characters>
  <Application>Microsoft Office Word</Application>
  <DocSecurity>0</DocSecurity>
  <Lines>102</Lines>
  <Paragraphs>28</Paragraphs>
  <ScaleCrop>false</ScaleCrop>
  <Company/>
  <LinksUpToDate>false</LinksUpToDate>
  <CharactersWithSpaces>14398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Andrew Gibbons</cp:lastModifiedBy>
  <cp:revision>192</cp:revision>
  <dcterms:created xsi:type="dcterms:W3CDTF">2026-10-26T18:01:00Z</dcterms:created>
  <dcterms:modified xsi:type="dcterms:W3CDTF">2026-10-27T12:25:00Z</dcterms:modified>
</cp:coreProperties>
</file>